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F2" w:rsidRPr="007B7FA2" w:rsidRDefault="00AF36F2" w:rsidP="00637CB4">
      <w:pPr>
        <w:rPr>
          <w:szCs w:val="24"/>
          <w:lang w:val="en-US"/>
        </w:rPr>
      </w:pPr>
    </w:p>
    <w:p w:rsidR="00004A2E" w:rsidRPr="007B7FA2" w:rsidRDefault="0024195F" w:rsidP="00637CB4">
      <w:pPr>
        <w:jc w:val="center"/>
        <w:rPr>
          <w:b/>
          <w:bCs/>
          <w:szCs w:val="24"/>
          <w:lang w:bidi="ru-RU"/>
        </w:rPr>
      </w:pPr>
      <w:r w:rsidRPr="007B7FA2">
        <w:rPr>
          <w:b/>
          <w:bCs/>
          <w:szCs w:val="24"/>
          <w:lang w:bidi="ru-RU"/>
        </w:rPr>
        <w:t>Листок-вкладыш - информация для пациента</w:t>
      </w:r>
    </w:p>
    <w:p w:rsidR="00004A2E" w:rsidRPr="007B7FA2" w:rsidRDefault="0024195F" w:rsidP="00637CB4">
      <w:pPr>
        <w:jc w:val="center"/>
        <w:rPr>
          <w:b/>
          <w:szCs w:val="24"/>
        </w:rPr>
      </w:pPr>
      <w:r w:rsidRPr="007B7FA2">
        <w:rPr>
          <w:b/>
          <w:szCs w:val="24"/>
        </w:rPr>
        <w:t>Фенистодим</w:t>
      </w:r>
      <w:r w:rsidRPr="007B7FA2">
        <w:rPr>
          <w:b/>
          <w:szCs w:val="24"/>
          <w:vertAlign w:val="superscript"/>
        </w:rPr>
        <w:t>®</w:t>
      </w:r>
      <w:r w:rsidRPr="007B7FA2">
        <w:rPr>
          <w:b/>
          <w:szCs w:val="24"/>
        </w:rPr>
        <w:t>, 1 мг/мл, капли для приема внутрь</w:t>
      </w:r>
    </w:p>
    <w:p w:rsidR="00AF36F2" w:rsidRPr="007B7FA2" w:rsidRDefault="0024195F" w:rsidP="00637CB4">
      <w:pPr>
        <w:spacing w:after="240"/>
        <w:jc w:val="center"/>
        <w:rPr>
          <w:bCs/>
          <w:color w:val="000000"/>
          <w:szCs w:val="24"/>
        </w:rPr>
      </w:pPr>
      <w:r w:rsidRPr="007B7FA2">
        <w:rPr>
          <w:bCs/>
          <w:color w:val="000000"/>
          <w:szCs w:val="24"/>
        </w:rPr>
        <w:t>Действующее вещество: диметинден</w:t>
      </w:r>
    </w:p>
    <w:p w:rsidR="00004A2E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Перед приемом препарата полностью прочитайте листок-вкладыш, поскольку в нем содержатся важные для Вас сведения.</w:t>
      </w:r>
    </w:p>
    <w:p w:rsidR="003251B2" w:rsidRPr="007B7FA2" w:rsidRDefault="0024195F" w:rsidP="00003E13">
      <w:pPr>
        <w:autoSpaceDE w:val="0"/>
        <w:autoSpaceDN w:val="0"/>
        <w:adjustRightInd w:val="0"/>
        <w:jc w:val="both"/>
        <w:rPr>
          <w:szCs w:val="24"/>
        </w:rPr>
      </w:pPr>
      <w:r w:rsidRPr="007B7FA2">
        <w:rPr>
          <w:szCs w:val="24"/>
        </w:rPr>
        <w:t>Всегда принимайте препарат в точности с данным листком-вкладышем или рекоменд</w:t>
      </w:r>
      <w:r w:rsidRPr="007B7FA2">
        <w:rPr>
          <w:szCs w:val="24"/>
        </w:rPr>
        <w:t>а</w:t>
      </w:r>
      <w:r w:rsidRPr="007B7FA2">
        <w:rPr>
          <w:szCs w:val="24"/>
        </w:rPr>
        <w:t>циями лечащего врача.</w:t>
      </w:r>
    </w:p>
    <w:p w:rsidR="00003E13" w:rsidRPr="007B7FA2" w:rsidRDefault="0024195F" w:rsidP="00003E13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7B7FA2">
        <w:rPr>
          <w:rFonts w:ascii="Times New Roman" w:hAnsi="Times New Roman"/>
          <w:bCs/>
          <w:color w:val="000000"/>
          <w:sz w:val="24"/>
          <w:szCs w:val="24"/>
        </w:rPr>
        <w:t>Сохраните листок-вкладыш. Возможно, Вам потребуется прочитать его еще раз.</w:t>
      </w:r>
    </w:p>
    <w:p w:rsidR="003251B2" w:rsidRPr="007B7FA2" w:rsidRDefault="0024195F" w:rsidP="00003E13">
      <w:pPr>
        <w:autoSpaceDE w:val="0"/>
        <w:autoSpaceDN w:val="0"/>
        <w:adjustRightInd w:val="0"/>
        <w:jc w:val="both"/>
        <w:rPr>
          <w:szCs w:val="24"/>
        </w:rPr>
      </w:pPr>
      <w:r w:rsidRPr="007B7FA2">
        <w:rPr>
          <w:szCs w:val="24"/>
        </w:rPr>
        <w:t>Если Вам нужны дополнительные сведения или рекомендации, обратитесь к работнику аптеки.</w:t>
      </w:r>
    </w:p>
    <w:p w:rsidR="00004A2E" w:rsidRPr="00B3040C" w:rsidRDefault="0024195F" w:rsidP="008306D1">
      <w:pPr>
        <w:autoSpaceDE w:val="0"/>
        <w:autoSpaceDN w:val="0"/>
        <w:adjustRightInd w:val="0"/>
        <w:jc w:val="both"/>
        <w:rPr>
          <w:szCs w:val="24"/>
        </w:rPr>
      </w:pPr>
      <w:r w:rsidRPr="007B7FA2">
        <w:rPr>
          <w:szCs w:val="24"/>
        </w:rPr>
        <w:t>Если у Вас возникли какие-либо нежелательные реакции, обратитесь к лечащему врачу.</w:t>
      </w:r>
    </w:p>
    <w:p w:rsidR="00004A2E" w:rsidRPr="007B7FA2" w:rsidRDefault="0024195F" w:rsidP="00637CB4">
      <w:pPr>
        <w:pStyle w:val="a3"/>
        <w:spacing w:after="240"/>
        <w:rPr>
          <w:rFonts w:ascii="Times New Roman" w:hAnsi="Times New Roman"/>
          <w:bCs/>
          <w:color w:val="000000"/>
          <w:sz w:val="24"/>
          <w:szCs w:val="24"/>
        </w:rPr>
      </w:pPr>
      <w:r w:rsidRPr="007B7FA2">
        <w:rPr>
          <w:rFonts w:ascii="Times New Roman" w:hAnsi="Times New Roman"/>
          <w:bCs/>
          <w:color w:val="000000"/>
          <w:sz w:val="24"/>
          <w:szCs w:val="24"/>
        </w:rPr>
        <w:t>Если состояние не улучшается или оно ухудшается, Вам следует обратиться к врачу.</w:t>
      </w:r>
    </w:p>
    <w:p w:rsidR="0066744D" w:rsidRPr="007B7FA2" w:rsidRDefault="0024195F" w:rsidP="007905F8">
      <w:pPr>
        <w:rPr>
          <w:b/>
          <w:szCs w:val="24"/>
        </w:rPr>
      </w:pPr>
      <w:r w:rsidRPr="007B7FA2">
        <w:rPr>
          <w:b/>
          <w:szCs w:val="24"/>
        </w:rPr>
        <w:t>Содержание листка-вкладыша</w:t>
      </w:r>
    </w:p>
    <w:p w:rsidR="007905F8" w:rsidRPr="007B7FA2" w:rsidRDefault="007905F8" w:rsidP="00637CB4">
      <w:pPr>
        <w:rPr>
          <w:b/>
          <w:szCs w:val="24"/>
        </w:rPr>
      </w:pP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Что из себя представляет препарат Фенистодим</w:t>
      </w:r>
      <w:r w:rsidRPr="007B7FA2">
        <w:rPr>
          <w:b/>
          <w:szCs w:val="24"/>
          <w:vertAlign w:val="superscript"/>
        </w:rPr>
        <w:t>®</w:t>
      </w:r>
      <w:r w:rsidR="00B3040C">
        <w:rPr>
          <w:b/>
          <w:szCs w:val="24"/>
        </w:rPr>
        <w:t>,</w:t>
      </w:r>
      <w:r w:rsidRPr="007B7FA2">
        <w:rPr>
          <w:szCs w:val="24"/>
        </w:rPr>
        <w:t xml:space="preserve"> и для чего его применяют.</w:t>
      </w: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О чем следует знать перед приемом препарата Фенистодим</w:t>
      </w:r>
      <w:r w:rsidRPr="007B7FA2">
        <w:rPr>
          <w:b/>
          <w:szCs w:val="24"/>
          <w:vertAlign w:val="superscript"/>
        </w:rPr>
        <w:t>®</w:t>
      </w:r>
      <w:r w:rsidRPr="007B7FA2">
        <w:rPr>
          <w:szCs w:val="24"/>
        </w:rPr>
        <w:t>.</w:t>
      </w: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Прием препарата Фенистодим</w:t>
      </w:r>
      <w:r w:rsidRPr="007B7FA2">
        <w:rPr>
          <w:b/>
          <w:szCs w:val="24"/>
          <w:vertAlign w:val="superscript"/>
        </w:rPr>
        <w:t>®</w:t>
      </w:r>
      <w:r w:rsidRPr="007B7FA2">
        <w:rPr>
          <w:szCs w:val="24"/>
        </w:rPr>
        <w:t>.</w:t>
      </w: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Возможные нежелательные реакции.</w:t>
      </w: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Хранение препарата Фенистодим</w:t>
      </w:r>
      <w:r w:rsidRPr="007B7FA2">
        <w:rPr>
          <w:b/>
          <w:szCs w:val="24"/>
          <w:vertAlign w:val="superscript"/>
        </w:rPr>
        <w:t>®</w:t>
      </w:r>
      <w:r w:rsidRPr="007B7FA2">
        <w:rPr>
          <w:szCs w:val="24"/>
        </w:rPr>
        <w:t>.</w:t>
      </w:r>
    </w:p>
    <w:p w:rsidR="0066744D" w:rsidRPr="007B7FA2" w:rsidRDefault="0024195F" w:rsidP="00637CB4">
      <w:pPr>
        <w:pStyle w:val="a7"/>
        <w:numPr>
          <w:ilvl w:val="0"/>
          <w:numId w:val="9"/>
        </w:numPr>
        <w:rPr>
          <w:szCs w:val="24"/>
        </w:rPr>
      </w:pPr>
      <w:r w:rsidRPr="007B7FA2">
        <w:rPr>
          <w:szCs w:val="24"/>
        </w:rPr>
        <w:t>Содержимое упаковки и прочие сведения.</w:t>
      </w:r>
    </w:p>
    <w:p w:rsidR="0066744D" w:rsidRPr="007B7FA2" w:rsidRDefault="0066744D" w:rsidP="00637CB4">
      <w:pPr>
        <w:pStyle w:val="a3"/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</w:rPr>
      </w:pPr>
    </w:p>
    <w:p w:rsidR="00004A2E" w:rsidRPr="007B7FA2" w:rsidRDefault="0024195F" w:rsidP="00637CB4">
      <w:pPr>
        <w:pStyle w:val="a3"/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1. Что из себя представляет 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="00B3040C">
        <w:rPr>
          <w:b/>
          <w:sz w:val="24"/>
          <w:szCs w:val="24"/>
        </w:rPr>
        <w:t>,</w:t>
      </w:r>
      <w:r w:rsidRPr="007B7FA2">
        <w:rPr>
          <w:rFonts w:ascii="Times New Roman" w:hAnsi="Times New Roman"/>
          <w:b/>
          <w:sz w:val="24"/>
          <w:szCs w:val="24"/>
        </w:rPr>
        <w:t xml:space="preserve"> и для чего его применяют</w:t>
      </w:r>
      <w:r w:rsidR="00B3040C">
        <w:rPr>
          <w:rFonts w:ascii="Times New Roman" w:hAnsi="Times New Roman"/>
          <w:b/>
          <w:sz w:val="24"/>
          <w:szCs w:val="24"/>
        </w:rPr>
        <w:t>.</w:t>
      </w:r>
    </w:p>
    <w:p w:rsidR="004754A9" w:rsidRPr="007B7FA2" w:rsidRDefault="0024195F" w:rsidP="00637CB4">
      <w:pPr>
        <w:pStyle w:val="a3"/>
        <w:spacing w:after="240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</w:rPr>
        <w:t xml:space="preserve"> содержит действующее вещество диметинден, которое отн</w:t>
      </w:r>
      <w:r w:rsidRPr="007B7FA2">
        <w:rPr>
          <w:rFonts w:ascii="Times New Roman" w:hAnsi="Times New Roman"/>
          <w:sz w:val="24"/>
          <w:szCs w:val="24"/>
        </w:rPr>
        <w:t>о</w:t>
      </w:r>
      <w:r w:rsidRPr="007B7FA2">
        <w:rPr>
          <w:rFonts w:ascii="Times New Roman" w:hAnsi="Times New Roman"/>
          <w:sz w:val="24"/>
          <w:szCs w:val="24"/>
        </w:rPr>
        <w:t>сится к антигистаминным (противоаллергическим) лекарственным средствам. Дим</w:t>
      </w:r>
      <w:r w:rsidRPr="007B7FA2">
        <w:rPr>
          <w:rFonts w:ascii="Times New Roman" w:hAnsi="Times New Roman"/>
          <w:sz w:val="24"/>
          <w:szCs w:val="24"/>
        </w:rPr>
        <w:t>е</w:t>
      </w:r>
      <w:r w:rsidRPr="007B7FA2">
        <w:rPr>
          <w:rFonts w:ascii="Times New Roman" w:hAnsi="Times New Roman"/>
          <w:sz w:val="24"/>
          <w:szCs w:val="24"/>
        </w:rPr>
        <w:t>тинден является конкурентным ингибитором гистамина, блокатором Н</w:t>
      </w:r>
      <w:r w:rsidRPr="007B7FA2">
        <w:rPr>
          <w:rFonts w:ascii="Times New Roman" w:hAnsi="Times New Roman"/>
          <w:sz w:val="24"/>
          <w:szCs w:val="24"/>
          <w:vertAlign w:val="subscript"/>
        </w:rPr>
        <w:t>1</w:t>
      </w:r>
      <w:r w:rsidRPr="007B7FA2">
        <w:rPr>
          <w:rFonts w:ascii="Times New Roman" w:hAnsi="Times New Roman"/>
          <w:sz w:val="24"/>
          <w:szCs w:val="24"/>
        </w:rPr>
        <w:t>-рецепторов. Оказывает антигистаминное, противоаллергическое и противозудное действие.</w:t>
      </w:r>
    </w:p>
    <w:p w:rsidR="00CF262A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Показания к применению</w:t>
      </w:r>
    </w:p>
    <w:p w:rsidR="00CF262A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Фенистодим</w:t>
      </w:r>
      <w:r w:rsidRPr="007B7FA2">
        <w:rPr>
          <w:rFonts w:ascii="Times New Roman" w:hAnsi="Times New Roman"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</w:rPr>
        <w:t xml:space="preserve"> показан к применению у взрослых и детей в возрасте от 1 месяца.</w:t>
      </w:r>
    </w:p>
    <w:p w:rsidR="000D09C1" w:rsidRPr="007B7FA2" w:rsidRDefault="0024195F" w:rsidP="008C272B">
      <w:pPr>
        <w:pStyle w:val="31"/>
        <w:numPr>
          <w:ilvl w:val="0"/>
          <w:numId w:val="11"/>
        </w:numPr>
        <w:shd w:val="clear" w:color="auto" w:fill="auto"/>
        <w:spacing w:after="0" w:line="240" w:lineRule="auto"/>
        <w:ind w:right="20" w:hanging="7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Аллергические заболевания:</w:t>
      </w:r>
    </w:p>
    <w:p w:rsidR="00834984" w:rsidRPr="007B7FA2" w:rsidRDefault="0024195F" w:rsidP="007B7FA2">
      <w:pPr>
        <w:pStyle w:val="31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крапивница,</w:t>
      </w:r>
    </w:p>
    <w:p w:rsidR="00834984" w:rsidRPr="007B7FA2" w:rsidRDefault="0024195F" w:rsidP="007B7FA2">
      <w:pPr>
        <w:pStyle w:val="31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сенная лихорадка, </w:t>
      </w:r>
    </w:p>
    <w:p w:rsidR="00834984" w:rsidRPr="007B7FA2" w:rsidRDefault="0024195F" w:rsidP="007B7FA2">
      <w:pPr>
        <w:pStyle w:val="31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круглогодичный аллергический ринит, </w:t>
      </w:r>
    </w:p>
    <w:p w:rsidR="00834984" w:rsidRPr="007B7FA2" w:rsidRDefault="0024195F" w:rsidP="007B7FA2">
      <w:pPr>
        <w:pStyle w:val="31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ангионевротический отек, </w:t>
      </w:r>
    </w:p>
    <w:p w:rsidR="00834984" w:rsidRPr="007B7FA2" w:rsidRDefault="0024195F" w:rsidP="007B7FA2">
      <w:pPr>
        <w:pStyle w:val="31"/>
        <w:numPr>
          <w:ilvl w:val="0"/>
          <w:numId w:val="15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пищевая или лекарственная аллергия. </w:t>
      </w:r>
    </w:p>
    <w:p w:rsidR="00D75201" w:rsidRPr="007B7FA2" w:rsidRDefault="0024195F" w:rsidP="00637CB4">
      <w:pPr>
        <w:pStyle w:val="31"/>
        <w:numPr>
          <w:ilvl w:val="0"/>
          <w:numId w:val="10"/>
        </w:numPr>
        <w:shd w:val="clear" w:color="auto" w:fill="auto"/>
        <w:spacing w:after="0" w:line="240" w:lineRule="auto"/>
        <w:ind w:left="0" w:right="20" w:firstLine="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Кожный зуд различного происхождения:</w:t>
      </w:r>
    </w:p>
    <w:p w:rsidR="00834984" w:rsidRPr="007B7FA2" w:rsidRDefault="0024195F" w:rsidP="007B7FA2">
      <w:pPr>
        <w:pStyle w:val="31"/>
        <w:numPr>
          <w:ilvl w:val="0"/>
          <w:numId w:val="16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экзема, </w:t>
      </w:r>
    </w:p>
    <w:p w:rsidR="00834984" w:rsidRPr="007B7FA2" w:rsidRDefault="0024195F" w:rsidP="007B7FA2">
      <w:pPr>
        <w:pStyle w:val="31"/>
        <w:numPr>
          <w:ilvl w:val="0"/>
          <w:numId w:val="16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зудящие дерматозы, в том числе атопический дерматит, корь, краснуха, ветряная оспа, </w:t>
      </w:r>
    </w:p>
    <w:p w:rsidR="00834984" w:rsidRPr="007B7FA2" w:rsidRDefault="0024195F" w:rsidP="007B7FA2">
      <w:pPr>
        <w:pStyle w:val="31"/>
        <w:numPr>
          <w:ilvl w:val="0"/>
          <w:numId w:val="16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укусы насекомых.</w:t>
      </w:r>
    </w:p>
    <w:p w:rsidR="004754A9" w:rsidRPr="007B7FA2" w:rsidRDefault="0024195F" w:rsidP="00637CB4">
      <w:pPr>
        <w:pStyle w:val="31"/>
        <w:numPr>
          <w:ilvl w:val="0"/>
          <w:numId w:val="10"/>
        </w:numPr>
        <w:shd w:val="clear" w:color="auto" w:fill="auto"/>
        <w:spacing w:after="0" w:line="240" w:lineRule="auto"/>
        <w:ind w:left="0" w:right="20" w:firstLine="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Профилактика аллергических реакций во время проведения гипосенсибилиз</w:t>
      </w:r>
      <w:r w:rsidRPr="007B7FA2">
        <w:rPr>
          <w:sz w:val="24"/>
          <w:szCs w:val="24"/>
        </w:rPr>
        <w:t>и</w:t>
      </w:r>
      <w:r w:rsidRPr="007B7FA2">
        <w:rPr>
          <w:sz w:val="24"/>
          <w:szCs w:val="24"/>
        </w:rPr>
        <w:t>рующей терапии.</w:t>
      </w:r>
    </w:p>
    <w:p w:rsidR="00637CB4" w:rsidRPr="007B7FA2" w:rsidRDefault="00637CB4" w:rsidP="00637CB4">
      <w:pPr>
        <w:pStyle w:val="3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756B79" w:rsidRPr="007B7FA2" w:rsidRDefault="0024195F" w:rsidP="00637CB4">
      <w:pPr>
        <w:pStyle w:val="a3"/>
        <w:spacing w:after="240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Если улучшение не наступило или Вы чувствуете ухудшение, необходимо обратиться к врачу.</w:t>
      </w:r>
    </w:p>
    <w:p w:rsidR="00756B79" w:rsidRPr="007B7FA2" w:rsidRDefault="0024195F" w:rsidP="00637CB4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2. О чем следует знать перед приемом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="00B3040C">
        <w:rPr>
          <w:b/>
          <w:sz w:val="24"/>
          <w:szCs w:val="24"/>
        </w:rPr>
        <w:t>.</w:t>
      </w:r>
    </w:p>
    <w:p w:rsidR="00756B79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lastRenderedPageBreak/>
        <w:t>Противопоказания</w:t>
      </w:r>
    </w:p>
    <w:p w:rsidR="00756B79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Не принимайте 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834984" w:rsidRPr="007B7FA2" w:rsidRDefault="0024195F" w:rsidP="007B7FA2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если у Вас аллергия на диметинден или любые другие компоненты препарата (перечисленные в разделе 6 листка-вкладыша);</w:t>
      </w:r>
    </w:p>
    <w:p w:rsidR="00834984" w:rsidRPr="007B7FA2" w:rsidRDefault="0024195F" w:rsidP="007B7FA2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если у Вас закрытоугольная глаукома;</w:t>
      </w:r>
    </w:p>
    <w:p w:rsidR="00834984" w:rsidRPr="007B7FA2" w:rsidRDefault="0024195F" w:rsidP="007B7FA2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если у Вас бронхиальная астма;</w:t>
      </w:r>
    </w:p>
    <w:p w:rsidR="00834984" w:rsidRPr="007B7FA2" w:rsidRDefault="0024195F" w:rsidP="007B7FA2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если у Вас гиперплазия (увеличение) предстательной железы;</w:t>
      </w:r>
    </w:p>
    <w:p w:rsidR="00C215C9" w:rsidRDefault="0024195F" w:rsidP="007B7FA2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в пожилом возрасте у пациентов, страдающих спутанностью сознания</w:t>
      </w:r>
      <w:r w:rsidR="00C215C9">
        <w:rPr>
          <w:rFonts w:ascii="Times New Roman" w:hAnsi="Times New Roman"/>
          <w:sz w:val="24"/>
          <w:szCs w:val="24"/>
        </w:rPr>
        <w:t>;</w:t>
      </w:r>
      <w:r w:rsidR="00C215C9" w:rsidRPr="007B7FA2">
        <w:rPr>
          <w:rFonts w:ascii="Times New Roman" w:hAnsi="Times New Roman"/>
          <w:sz w:val="24"/>
          <w:szCs w:val="24"/>
        </w:rPr>
        <w:t xml:space="preserve"> </w:t>
      </w:r>
    </w:p>
    <w:p w:rsidR="00834984" w:rsidRPr="007B7FA2" w:rsidRDefault="00C215C9" w:rsidP="007B7FA2">
      <w:pPr>
        <w:pStyle w:val="a3"/>
        <w:numPr>
          <w:ilvl w:val="0"/>
          <w:numId w:val="17"/>
        </w:numPr>
        <w:tabs>
          <w:tab w:val="left" w:pos="42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4195F" w:rsidRPr="007B7FA2">
        <w:rPr>
          <w:rFonts w:ascii="Times New Roman" w:hAnsi="Times New Roman"/>
          <w:sz w:val="24"/>
          <w:szCs w:val="24"/>
        </w:rPr>
        <w:t>е давайте препарат детям в возрасте до 1 месяца, особенно недоношенным н</w:t>
      </w:r>
      <w:r w:rsidR="0024195F" w:rsidRPr="007B7FA2">
        <w:rPr>
          <w:rFonts w:ascii="Times New Roman" w:hAnsi="Times New Roman"/>
          <w:sz w:val="24"/>
          <w:szCs w:val="24"/>
        </w:rPr>
        <w:t>о</w:t>
      </w:r>
      <w:r w:rsidR="0024195F" w:rsidRPr="007B7FA2">
        <w:rPr>
          <w:rFonts w:ascii="Times New Roman" w:hAnsi="Times New Roman"/>
          <w:sz w:val="24"/>
          <w:szCs w:val="24"/>
        </w:rPr>
        <w:t>ворожденным.</w:t>
      </w:r>
    </w:p>
    <w:p w:rsidR="000F1A6E" w:rsidRPr="007B7FA2" w:rsidRDefault="0024195F" w:rsidP="007905F8">
      <w:pPr>
        <w:pStyle w:val="a3"/>
        <w:tabs>
          <w:tab w:val="left" w:pos="426"/>
        </w:tabs>
        <w:spacing w:before="240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Особые указания и меры предосторожности</w:t>
      </w:r>
    </w:p>
    <w:p w:rsidR="000F1A6E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Перед приемом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  <w:lang w:bidi="ru-RU"/>
        </w:rPr>
        <w:t xml:space="preserve"> проконсультируйтесь с лечащим врачом или работником аптеки.</w:t>
      </w:r>
    </w:p>
    <w:p w:rsidR="00F7006C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Препарат неэффективен при зуде, связанн</w:t>
      </w:r>
      <w:r w:rsidR="00352827" w:rsidRPr="007B7FA2">
        <w:rPr>
          <w:rFonts w:ascii="Times New Roman" w:hAnsi="Times New Roman"/>
          <w:sz w:val="24"/>
          <w:szCs w:val="24"/>
          <w:lang w:bidi="ru-RU"/>
        </w:rPr>
        <w:t>ы</w:t>
      </w:r>
      <w:r w:rsidRPr="007B7FA2">
        <w:rPr>
          <w:rFonts w:ascii="Times New Roman" w:hAnsi="Times New Roman"/>
          <w:sz w:val="24"/>
          <w:szCs w:val="24"/>
          <w:lang w:bidi="ru-RU"/>
        </w:rPr>
        <w:t>м с холестазом (снижение или прекращение выведения желчи).</w:t>
      </w:r>
    </w:p>
    <w:p w:rsidR="00F7006C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Если Ваш возраст более 65 лет, перед приемом препарата следует проконсультироват</w:t>
      </w:r>
      <w:r w:rsidRPr="007B7FA2">
        <w:rPr>
          <w:rFonts w:ascii="Times New Roman" w:hAnsi="Times New Roman"/>
          <w:sz w:val="24"/>
          <w:szCs w:val="24"/>
          <w:lang w:bidi="ru-RU"/>
        </w:rPr>
        <w:t>ь</w:t>
      </w:r>
      <w:r w:rsidRPr="007B7FA2">
        <w:rPr>
          <w:rFonts w:ascii="Times New Roman" w:hAnsi="Times New Roman"/>
          <w:sz w:val="24"/>
          <w:szCs w:val="24"/>
          <w:lang w:bidi="ru-RU"/>
        </w:rPr>
        <w:t>ся с лечащим врачом или работником аптеки, так как у Вас возможно возникновение таких нежелательных реакций, как возбудимость и утомляемость.</w:t>
      </w:r>
    </w:p>
    <w:p w:rsidR="00F7006C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Если у Вас была диагностирована эпилепсия или хроническое обструктивное заболев</w:t>
      </w:r>
      <w:r w:rsidRPr="007B7FA2">
        <w:rPr>
          <w:rFonts w:ascii="Times New Roman" w:hAnsi="Times New Roman"/>
          <w:sz w:val="24"/>
          <w:szCs w:val="24"/>
          <w:lang w:bidi="ru-RU"/>
        </w:rPr>
        <w:t>а</w:t>
      </w:r>
      <w:r w:rsidRPr="007B7FA2">
        <w:rPr>
          <w:rFonts w:ascii="Times New Roman" w:hAnsi="Times New Roman"/>
          <w:sz w:val="24"/>
          <w:szCs w:val="24"/>
          <w:lang w:bidi="ru-RU"/>
        </w:rPr>
        <w:t>ние легких, перед приемом препарата следует проконсультироваться с лечащим врачом или работником аптеки.</w:t>
      </w:r>
    </w:p>
    <w:p w:rsidR="00074914" w:rsidRPr="007B7FA2" w:rsidRDefault="0024195F" w:rsidP="007905F8">
      <w:pPr>
        <w:pStyle w:val="a3"/>
        <w:tabs>
          <w:tab w:val="left" w:pos="426"/>
        </w:tabs>
        <w:spacing w:before="24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Дети</w:t>
      </w:r>
    </w:p>
    <w:p w:rsidR="00D6332A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Не давайте препарат детям от 0 до 1 месяца, особенно недоношенным, вследствие ри</w:t>
      </w:r>
      <w:r w:rsidRPr="007B7FA2">
        <w:rPr>
          <w:rFonts w:ascii="Times New Roman" w:hAnsi="Times New Roman"/>
          <w:sz w:val="24"/>
          <w:szCs w:val="24"/>
          <w:lang w:bidi="ru-RU"/>
        </w:rPr>
        <w:t>с</w:t>
      </w:r>
      <w:r w:rsidRPr="007B7FA2">
        <w:rPr>
          <w:rFonts w:ascii="Times New Roman" w:hAnsi="Times New Roman"/>
          <w:sz w:val="24"/>
          <w:szCs w:val="24"/>
          <w:lang w:bidi="ru-RU"/>
        </w:rPr>
        <w:t>ка неэффективности и вероятной небезопасности препарата.</w:t>
      </w:r>
    </w:p>
    <w:p w:rsidR="00A80C23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У детей в возрасте от 1 месяца до 1 года применение препарата рекомендовано после консультации с врачом и только по медицинским показаниям, требующим лечения с применением антигистаминных препаратов, в связи с тем, что седативный эффект от приема препарата может сопровождаться эпизодами ночного апноэ (остановка дых</w:t>
      </w:r>
      <w:r w:rsidRPr="007B7FA2">
        <w:rPr>
          <w:rFonts w:ascii="Times New Roman" w:hAnsi="Times New Roman"/>
          <w:sz w:val="24"/>
          <w:szCs w:val="24"/>
          <w:lang w:bidi="ru-RU"/>
        </w:rPr>
        <w:t>а</w:t>
      </w:r>
      <w:r w:rsidRPr="007B7FA2">
        <w:rPr>
          <w:rFonts w:ascii="Times New Roman" w:hAnsi="Times New Roman"/>
          <w:sz w:val="24"/>
          <w:szCs w:val="24"/>
          <w:lang w:bidi="ru-RU"/>
        </w:rPr>
        <w:t>ния).</w:t>
      </w:r>
    </w:p>
    <w:p w:rsidR="00A80C23" w:rsidRPr="007B7FA2" w:rsidRDefault="0024195F" w:rsidP="00637CB4">
      <w:pPr>
        <w:pStyle w:val="31"/>
        <w:shd w:val="clear" w:color="auto" w:fill="auto"/>
        <w:spacing w:after="0" w:line="240" w:lineRule="auto"/>
        <w:ind w:left="20" w:right="20"/>
        <w:jc w:val="both"/>
        <w:rPr>
          <w:color w:val="auto"/>
          <w:sz w:val="24"/>
          <w:szCs w:val="24"/>
          <w:lang w:bidi="ru-RU"/>
        </w:rPr>
      </w:pPr>
      <w:r w:rsidRPr="007B7FA2">
        <w:rPr>
          <w:color w:val="auto"/>
          <w:sz w:val="24"/>
          <w:szCs w:val="24"/>
          <w:lang w:bidi="ru-RU"/>
        </w:rPr>
        <w:t>У детей младшего возраста, в частности в возрасте до 6 лет, препарат может вызвать повышенную возбудимость.</w:t>
      </w:r>
    </w:p>
    <w:p w:rsidR="00074914" w:rsidRPr="007B7FA2" w:rsidRDefault="0024195F" w:rsidP="007905F8">
      <w:pPr>
        <w:pStyle w:val="a3"/>
        <w:tabs>
          <w:tab w:val="left" w:pos="426"/>
        </w:tabs>
        <w:spacing w:before="240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Другие препараты и 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</w:p>
    <w:p w:rsidR="00074914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Сообщите лечащему врачу или работнику аптеки о том, что Вы принимаете, недавно принимали или можете начать принимать какие-либо другие препараты.</w:t>
      </w:r>
    </w:p>
    <w:p w:rsidR="00D6332A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Совместное применение двух и более препаратов, угнетающих функцию центральной нервной системы, усиливает угнетение центральной нервной системы, что может пр</w:t>
      </w:r>
      <w:r w:rsidRPr="007B7FA2">
        <w:rPr>
          <w:rFonts w:ascii="Times New Roman" w:hAnsi="Times New Roman"/>
          <w:sz w:val="24"/>
          <w:szCs w:val="24"/>
          <w:lang w:bidi="ru-RU"/>
        </w:rPr>
        <w:t>и</w:t>
      </w:r>
      <w:r w:rsidRPr="007B7FA2">
        <w:rPr>
          <w:rFonts w:ascii="Times New Roman" w:hAnsi="Times New Roman"/>
          <w:sz w:val="24"/>
          <w:szCs w:val="24"/>
          <w:lang w:bidi="ru-RU"/>
        </w:rPr>
        <w:t>водить к нежелательным и даже угрожающим жизни последствиям, поэтому препарат Фенистодим</w:t>
      </w:r>
      <w:r w:rsidRPr="007B7FA2">
        <w:rPr>
          <w:rFonts w:ascii="Times New Roman" w:hAnsi="Times New Roman"/>
          <w:sz w:val="24"/>
          <w:szCs w:val="24"/>
          <w:vertAlign w:val="superscript"/>
          <w:lang w:bidi="ru-RU"/>
        </w:rPr>
        <w:t>®</w:t>
      </w:r>
      <w:r w:rsidRPr="007B7FA2">
        <w:rPr>
          <w:rFonts w:ascii="Times New Roman" w:hAnsi="Times New Roman"/>
          <w:sz w:val="24"/>
          <w:szCs w:val="24"/>
          <w:lang w:bidi="ru-RU"/>
        </w:rPr>
        <w:t xml:space="preserve"> следует принимать только после консультации с лечащим врачом или работником аптеки, если Вы принимайте перечисленные ниже препараты: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болеутоляющие средства центрального действия (опиоидные анальгетики);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лекарства, применяемые для лечения эпилепсии (противосудорожные препар</w:t>
      </w:r>
      <w:r w:rsidRPr="007B7FA2">
        <w:rPr>
          <w:rFonts w:ascii="Times New Roman" w:hAnsi="Times New Roman"/>
          <w:sz w:val="24"/>
          <w:szCs w:val="24"/>
          <w:lang w:bidi="ru-RU"/>
        </w:rPr>
        <w:t>а</w:t>
      </w:r>
      <w:r w:rsidRPr="007B7FA2">
        <w:rPr>
          <w:rFonts w:ascii="Times New Roman" w:hAnsi="Times New Roman"/>
          <w:sz w:val="24"/>
          <w:szCs w:val="24"/>
          <w:lang w:bidi="ru-RU"/>
        </w:rPr>
        <w:t>ты);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антидепрессанты (трициклические антидепрессанты и ингибиторы моноамино</w:t>
      </w:r>
      <w:r w:rsidRPr="007B7FA2">
        <w:rPr>
          <w:rFonts w:ascii="Times New Roman" w:hAnsi="Times New Roman"/>
          <w:sz w:val="24"/>
          <w:szCs w:val="24"/>
          <w:lang w:bidi="ru-RU"/>
        </w:rPr>
        <w:t>к</w:t>
      </w:r>
      <w:r w:rsidRPr="007B7FA2">
        <w:rPr>
          <w:rFonts w:ascii="Times New Roman" w:hAnsi="Times New Roman"/>
          <w:sz w:val="24"/>
          <w:szCs w:val="24"/>
          <w:lang w:bidi="ru-RU"/>
        </w:rPr>
        <w:t>сидазы);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м-холиноблокаторы (бронходилататоры, желудочно-кишечные спазмолитики, капли для расширения зрачков и т.п.), в том числе скополамин;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антигистаминные средства (лекарства, применяемые для лечения кашля, пр</w:t>
      </w:r>
      <w:r w:rsidRPr="007B7FA2">
        <w:rPr>
          <w:rFonts w:ascii="Times New Roman" w:hAnsi="Times New Roman"/>
          <w:sz w:val="24"/>
          <w:szCs w:val="24"/>
          <w:lang w:bidi="ru-RU"/>
        </w:rPr>
        <w:t>о</w:t>
      </w:r>
      <w:r w:rsidRPr="007B7FA2">
        <w:rPr>
          <w:rFonts w:ascii="Times New Roman" w:hAnsi="Times New Roman"/>
          <w:sz w:val="24"/>
          <w:szCs w:val="24"/>
          <w:lang w:bidi="ru-RU"/>
        </w:rPr>
        <w:t>студы или аллергии);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лекарства против тошноты и рвоты (противорвотные средства);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lastRenderedPageBreak/>
        <w:t>лекарства, угнетающие функцию центральной нервной системы, успокаива</w:t>
      </w:r>
      <w:r w:rsidRPr="007B7FA2">
        <w:rPr>
          <w:rFonts w:ascii="Times New Roman" w:hAnsi="Times New Roman"/>
          <w:sz w:val="24"/>
          <w:szCs w:val="24"/>
          <w:lang w:bidi="ru-RU"/>
        </w:rPr>
        <w:t>ю</w:t>
      </w:r>
      <w:r w:rsidRPr="007B7FA2">
        <w:rPr>
          <w:rFonts w:ascii="Times New Roman" w:hAnsi="Times New Roman"/>
          <w:sz w:val="24"/>
          <w:szCs w:val="24"/>
          <w:lang w:bidi="ru-RU"/>
        </w:rPr>
        <w:t>щие средства (анксиолитики, нейролептики) или снотворные средства;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алкоголь;</w:t>
      </w:r>
    </w:p>
    <w:p w:rsidR="00834984" w:rsidRPr="007B7FA2" w:rsidRDefault="0024195F" w:rsidP="007B7FA2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прокарбазин (противоопухолевое средство).</w:t>
      </w:r>
    </w:p>
    <w:p w:rsidR="00760AD5" w:rsidRPr="007B7FA2" w:rsidRDefault="0024195F" w:rsidP="007905F8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Трициклические антидепрессанты и м-холиблокаторы повышают риск обострения глаукомы или задержки мочи.</w:t>
      </w:r>
    </w:p>
    <w:p w:rsidR="00074914" w:rsidRPr="007B7FA2" w:rsidRDefault="00074914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</w:p>
    <w:p w:rsidR="00EF48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 xml:space="preserve"> с алкоголем</w:t>
      </w:r>
    </w:p>
    <w:p w:rsidR="00760A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 xml:space="preserve">Препарат 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Фенистодим</w:t>
      </w:r>
      <w:r w:rsidRPr="007B7FA2">
        <w:rPr>
          <w:rFonts w:ascii="Times New Roman" w:hAnsi="Times New Roman"/>
          <w:bCs/>
          <w:sz w:val="24"/>
          <w:szCs w:val="24"/>
          <w:vertAlign w:val="superscript"/>
          <w:lang w:bidi="ru-RU"/>
        </w:rPr>
        <w:t>®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, как и многие антигистаминные препараты, может усиливать действие алкоголя.</w:t>
      </w:r>
    </w:p>
    <w:p w:rsidR="00EF48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bCs/>
          <w:sz w:val="24"/>
          <w:szCs w:val="24"/>
          <w:lang w:bidi="ru-RU"/>
        </w:rPr>
        <w:t>Алкоголь может усиливать седативный (снотворный) эффект препарата Фенистодим</w:t>
      </w:r>
      <w:r w:rsidRPr="007B7FA2">
        <w:rPr>
          <w:rFonts w:ascii="Times New Roman" w:hAnsi="Times New Roman"/>
          <w:bCs/>
          <w:sz w:val="24"/>
          <w:szCs w:val="24"/>
          <w:vertAlign w:val="superscript"/>
          <w:lang w:bidi="ru-RU"/>
        </w:rPr>
        <w:t>®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760AD5" w:rsidRPr="007B7FA2" w:rsidRDefault="00760AD5" w:rsidP="00637CB4">
      <w:pPr>
        <w:pStyle w:val="a3"/>
        <w:tabs>
          <w:tab w:val="left" w:pos="426"/>
        </w:tabs>
        <w:rPr>
          <w:rFonts w:ascii="Times New Roman" w:hAnsi="Times New Roman"/>
          <w:sz w:val="24"/>
          <w:szCs w:val="24"/>
          <w:lang w:bidi="ru-RU"/>
        </w:rPr>
      </w:pPr>
    </w:p>
    <w:p w:rsidR="00EF48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Беременность, грудное вскармливание и фертильность</w:t>
      </w:r>
    </w:p>
    <w:p w:rsidR="00EF48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Cs/>
          <w:sz w:val="24"/>
          <w:szCs w:val="24"/>
          <w:lang w:bidi="ru-RU"/>
        </w:rPr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врачом или работником аптеки.</w:t>
      </w:r>
    </w:p>
    <w:p w:rsidR="007F3122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Cs/>
          <w:sz w:val="24"/>
          <w:szCs w:val="24"/>
          <w:lang w:bidi="ru-RU"/>
        </w:rPr>
        <w:t>Не принимайте 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 xml:space="preserve"> во время беременности, если он не назначен Вам лечащим врачом. Безопасность использования препарата при беременности не у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с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тановлена. Препарат должен применяться только по назначению и под наблюдением врача.</w:t>
      </w:r>
    </w:p>
    <w:p w:rsidR="00CE0388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Cs/>
          <w:sz w:val="24"/>
          <w:szCs w:val="24"/>
          <w:lang w:bidi="ru-RU"/>
        </w:rPr>
        <w:t>Предполагается, что диметинден может проникать в грудное молоко. В связи с этим, в период кормления грудью прием п</w:t>
      </w:r>
      <w:r w:rsidRPr="007B7FA2">
        <w:rPr>
          <w:rFonts w:ascii="Times New Roman" w:hAnsi="Times New Roman"/>
          <w:color w:val="000000"/>
          <w:sz w:val="24"/>
          <w:szCs w:val="24"/>
        </w:rPr>
        <w:t>репарата не рекомендован.</w:t>
      </w:r>
    </w:p>
    <w:p w:rsidR="00527346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</w:rPr>
        <w:t xml:space="preserve">Нет достаточных данных о влиянии диметиндена малеата на детородную функцию женщин. Если Вы планируете беременность, перед приемом препарата 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Фенистодим</w:t>
      </w:r>
      <w:r w:rsidRPr="007B7FA2">
        <w:rPr>
          <w:rFonts w:ascii="Times New Roman" w:hAnsi="Times New Roman"/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sz w:val="24"/>
          <w:szCs w:val="24"/>
        </w:rPr>
        <w:t>,</w:t>
      </w:r>
      <w:r w:rsidRPr="007B7FA2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7B7FA2">
        <w:rPr>
          <w:rFonts w:ascii="Times New Roman" w:hAnsi="Times New Roman"/>
          <w:bCs/>
          <w:sz w:val="24"/>
          <w:szCs w:val="24"/>
          <w:lang w:bidi="ru-RU"/>
        </w:rPr>
        <w:t>проконсультируйтесь с лечащим врачом.</w:t>
      </w:r>
    </w:p>
    <w:p w:rsidR="00527346" w:rsidRPr="007B7FA2" w:rsidRDefault="00527346" w:rsidP="00637CB4">
      <w:pPr>
        <w:pStyle w:val="a3"/>
        <w:tabs>
          <w:tab w:val="left" w:pos="426"/>
        </w:tabs>
        <w:rPr>
          <w:rFonts w:ascii="Times New Roman" w:hAnsi="Times New Roman"/>
          <w:bCs/>
          <w:sz w:val="24"/>
          <w:szCs w:val="24"/>
          <w:lang w:bidi="ru-RU"/>
        </w:rPr>
      </w:pPr>
    </w:p>
    <w:p w:rsidR="00EF48D5" w:rsidRPr="007B7FA2" w:rsidRDefault="0024195F" w:rsidP="00637CB4">
      <w:pPr>
        <w:pStyle w:val="a3"/>
        <w:tabs>
          <w:tab w:val="left" w:pos="426"/>
        </w:tabs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Управление транспортными средствами и работа с механизмами</w:t>
      </w:r>
    </w:p>
    <w:p w:rsidR="00CE0388" w:rsidRPr="007B7FA2" w:rsidRDefault="0024195F" w:rsidP="00637CB4">
      <w:pPr>
        <w:pStyle w:val="31"/>
        <w:shd w:val="clear" w:color="auto" w:fill="auto"/>
        <w:spacing w:after="0" w:line="240" w:lineRule="auto"/>
        <w:ind w:left="20" w:right="2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7B7FA2">
        <w:rPr>
          <w:rFonts w:eastAsiaTheme="minorHAnsi"/>
          <w:color w:val="auto"/>
          <w:sz w:val="24"/>
          <w:szCs w:val="24"/>
          <w:lang w:eastAsia="en-US"/>
        </w:rPr>
        <w:t>Подобно другим антигистаминным средствам, диметинден может ослаблять внимание, поэтому при приеме препарата следует избегать управления автомобилем, работы с механизмами или другие виды работ, требующих повышенного внимания.</w:t>
      </w:r>
    </w:p>
    <w:p w:rsidR="00007462" w:rsidRPr="007B7FA2" w:rsidRDefault="00007462" w:rsidP="00637CB4">
      <w:pPr>
        <w:pStyle w:val="31"/>
        <w:shd w:val="clear" w:color="auto" w:fill="auto"/>
        <w:spacing w:after="0" w:line="240" w:lineRule="auto"/>
        <w:ind w:left="20" w:right="20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004A2E" w:rsidRPr="007B7FA2" w:rsidRDefault="0024195F" w:rsidP="007905F8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3. Прием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="00B3040C">
        <w:rPr>
          <w:b/>
          <w:sz w:val="24"/>
          <w:szCs w:val="24"/>
        </w:rPr>
        <w:t>.</w:t>
      </w:r>
    </w:p>
    <w:p w:rsidR="003E06E1" w:rsidRPr="007B7FA2" w:rsidRDefault="0024195F" w:rsidP="007905F8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Всегда принимайте препарат в полном соответствии с листком-вкладышем или с рек</w:t>
      </w:r>
      <w:r w:rsidRPr="007B7FA2">
        <w:rPr>
          <w:rFonts w:ascii="Times New Roman" w:hAnsi="Times New Roman"/>
          <w:sz w:val="24"/>
          <w:szCs w:val="24"/>
        </w:rPr>
        <w:t>о</w:t>
      </w:r>
      <w:r w:rsidRPr="007B7FA2">
        <w:rPr>
          <w:rFonts w:ascii="Times New Roman" w:hAnsi="Times New Roman"/>
          <w:sz w:val="24"/>
          <w:szCs w:val="24"/>
        </w:rPr>
        <w:t>мендациями лечащего врача или работника аптеки. При появлении сомнений посов</w:t>
      </w:r>
      <w:r w:rsidRPr="007B7FA2">
        <w:rPr>
          <w:rFonts w:ascii="Times New Roman" w:hAnsi="Times New Roman"/>
          <w:sz w:val="24"/>
          <w:szCs w:val="24"/>
        </w:rPr>
        <w:t>е</w:t>
      </w:r>
      <w:r w:rsidRPr="007B7FA2">
        <w:rPr>
          <w:rFonts w:ascii="Times New Roman" w:hAnsi="Times New Roman"/>
          <w:sz w:val="24"/>
          <w:szCs w:val="24"/>
        </w:rPr>
        <w:t>туйтесь с лечащим врачом или работником аптеки. Не превышайте рекомендованную дозу!</w:t>
      </w:r>
    </w:p>
    <w:p w:rsidR="005A77BD" w:rsidRPr="007B7FA2" w:rsidRDefault="005A77BD" w:rsidP="00637CB4">
      <w:pPr>
        <w:pStyle w:val="a3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3E06E1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b/>
          <w:bCs/>
          <w:sz w:val="24"/>
          <w:szCs w:val="24"/>
          <w:lang w:bidi="ru-RU"/>
        </w:rPr>
        <w:t>Рекомендуемая доза:</w:t>
      </w:r>
    </w:p>
    <w:p w:rsidR="003E06E1" w:rsidRPr="007B7FA2" w:rsidRDefault="00B3040C" w:rsidP="00637CB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Взрослые</w:t>
      </w:r>
    </w:p>
    <w:p w:rsidR="003E06E1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Рекомендуемая суточная доза</w:t>
      </w:r>
      <w:r w:rsidR="008F2ABE">
        <w:rPr>
          <w:rFonts w:ascii="Times New Roman" w:hAnsi="Times New Roman"/>
          <w:sz w:val="24"/>
          <w:szCs w:val="24"/>
        </w:rPr>
        <w:t xml:space="preserve"> для взрослых</w:t>
      </w:r>
      <w:r w:rsidRPr="007B7FA2">
        <w:rPr>
          <w:rFonts w:ascii="Times New Roman" w:hAnsi="Times New Roman"/>
          <w:sz w:val="24"/>
          <w:szCs w:val="24"/>
        </w:rPr>
        <w:t xml:space="preserve"> составляет 3</w:t>
      </w:r>
      <w:r w:rsidR="008F2ABE">
        <w:rPr>
          <w:rFonts w:ascii="Times New Roman" w:hAnsi="Times New Roman"/>
          <w:sz w:val="24"/>
          <w:szCs w:val="24"/>
        </w:rPr>
        <w:noBreakHyphen/>
      </w:r>
      <w:r w:rsidRPr="007B7FA2">
        <w:rPr>
          <w:rFonts w:ascii="Times New Roman" w:hAnsi="Times New Roman"/>
          <w:sz w:val="24"/>
          <w:szCs w:val="24"/>
        </w:rPr>
        <w:t>6 мг диметиндена (60</w:t>
      </w:r>
      <w:r w:rsidR="008F2ABE">
        <w:rPr>
          <w:rFonts w:ascii="Times New Roman" w:hAnsi="Times New Roman"/>
          <w:sz w:val="24"/>
          <w:szCs w:val="24"/>
        </w:rPr>
        <w:noBreakHyphen/>
      </w:r>
      <w:r w:rsidRPr="007B7FA2">
        <w:rPr>
          <w:rFonts w:ascii="Times New Roman" w:hAnsi="Times New Roman"/>
          <w:sz w:val="24"/>
          <w:szCs w:val="24"/>
        </w:rPr>
        <w:t>120 к</w:t>
      </w:r>
      <w:r w:rsidRPr="007B7FA2">
        <w:rPr>
          <w:rFonts w:ascii="Times New Roman" w:hAnsi="Times New Roman"/>
          <w:sz w:val="24"/>
          <w:szCs w:val="24"/>
        </w:rPr>
        <w:t>а</w:t>
      </w:r>
      <w:r w:rsidRPr="007B7FA2">
        <w:rPr>
          <w:rFonts w:ascii="Times New Roman" w:hAnsi="Times New Roman"/>
          <w:sz w:val="24"/>
          <w:szCs w:val="24"/>
        </w:rPr>
        <w:t>пель), разделенная на 3 приема, то есть по 20</w:t>
      </w:r>
      <w:r w:rsidR="008F2ABE">
        <w:rPr>
          <w:rFonts w:ascii="Times New Roman" w:hAnsi="Times New Roman"/>
          <w:sz w:val="24"/>
          <w:szCs w:val="24"/>
        </w:rPr>
        <w:noBreakHyphen/>
      </w:r>
      <w:r w:rsidRPr="007B7FA2">
        <w:rPr>
          <w:rFonts w:ascii="Times New Roman" w:hAnsi="Times New Roman"/>
          <w:sz w:val="24"/>
          <w:szCs w:val="24"/>
        </w:rPr>
        <w:t>40 капель 3 раза в день.</w:t>
      </w:r>
    </w:p>
    <w:p w:rsidR="00300CAA" w:rsidRPr="007B7FA2" w:rsidRDefault="0024195F" w:rsidP="00637CB4">
      <w:pPr>
        <w:jc w:val="both"/>
        <w:rPr>
          <w:szCs w:val="24"/>
        </w:rPr>
      </w:pPr>
      <w:r w:rsidRPr="007B7FA2">
        <w:rPr>
          <w:szCs w:val="24"/>
        </w:rPr>
        <w:t>Пациентам, склонным к сонливости, рекомендуется принимать 40 капель перед сном и 20 капель утром.</w:t>
      </w:r>
    </w:p>
    <w:p w:rsidR="00300CAA" w:rsidRPr="007B7FA2" w:rsidRDefault="00300CAA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3E06E1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Применение у детей и подростков</w:t>
      </w:r>
    </w:p>
    <w:p w:rsidR="00834984" w:rsidRPr="00B3040C" w:rsidRDefault="00834984" w:rsidP="00834984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4195F">
        <w:rPr>
          <w:rFonts w:ascii="Times New Roman" w:hAnsi="Times New Roman"/>
          <w:i/>
          <w:sz w:val="24"/>
          <w:szCs w:val="24"/>
        </w:rPr>
        <w:t xml:space="preserve">Дети старше 12 лет: </w:t>
      </w:r>
      <w:r w:rsidRPr="0024195F">
        <w:rPr>
          <w:rFonts w:ascii="Times New Roman" w:hAnsi="Times New Roman"/>
          <w:sz w:val="24"/>
          <w:szCs w:val="24"/>
        </w:rPr>
        <w:t>режим дозирования аналогичен режиму дозирования для взрослых.</w:t>
      </w:r>
    </w:p>
    <w:p w:rsidR="008F2ABE" w:rsidRDefault="0024195F" w:rsidP="006444F3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i/>
          <w:sz w:val="24"/>
          <w:szCs w:val="24"/>
        </w:rPr>
        <w:t xml:space="preserve">Детям в возрасте от 1 месяца до 12 лет </w:t>
      </w:r>
      <w:r w:rsidRPr="007B7FA2">
        <w:rPr>
          <w:rFonts w:ascii="Times New Roman" w:hAnsi="Times New Roman"/>
          <w:sz w:val="24"/>
          <w:szCs w:val="24"/>
        </w:rPr>
        <w:t>рекомендуемая суточная доза из расч</w:t>
      </w:r>
      <w:r w:rsidRPr="007B7FA2">
        <w:rPr>
          <w:rFonts w:ascii="Times New Roman" w:hAnsi="Times New Roman"/>
          <w:sz w:val="24"/>
          <w:szCs w:val="24"/>
        </w:rPr>
        <w:t>е</w:t>
      </w:r>
      <w:r w:rsidRPr="007B7FA2">
        <w:rPr>
          <w:rFonts w:ascii="Times New Roman" w:hAnsi="Times New Roman"/>
          <w:sz w:val="24"/>
          <w:szCs w:val="24"/>
        </w:rPr>
        <w:t>та 0,1 мг/кг массы тела, что эквивалентно 2 каплям на кг массы тела. Суточную дозу необходимо разделить на 3 приема.</w:t>
      </w:r>
    </w:p>
    <w:p w:rsidR="006444F3" w:rsidRPr="007B7FA2" w:rsidRDefault="0024195F" w:rsidP="006444F3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 xml:space="preserve"> </w:t>
      </w:r>
      <w:r w:rsidRPr="007B7FA2">
        <w:rPr>
          <w:rFonts w:ascii="Times New Roman" w:hAnsi="Times New Roman"/>
          <w:i/>
          <w:sz w:val="24"/>
          <w:szCs w:val="24"/>
        </w:rPr>
        <w:t>Детям в возрасте от 1 месяца до 1 года</w:t>
      </w:r>
      <w:r w:rsidRPr="007B7FA2">
        <w:rPr>
          <w:rFonts w:ascii="Times New Roman" w:hAnsi="Times New Roman"/>
          <w:sz w:val="24"/>
          <w:szCs w:val="24"/>
        </w:rPr>
        <w:t xml:space="preserve"> следует принимать препарат только по назначению лечащего врача и при наличии показаний к применению блокаторов </w:t>
      </w:r>
      <w:r w:rsidRPr="007B7FA2">
        <w:rPr>
          <w:rFonts w:ascii="Times New Roman" w:hAnsi="Times New Roman"/>
          <w:sz w:val="24"/>
          <w:szCs w:val="24"/>
          <w:lang w:val="en-US"/>
        </w:rPr>
        <w:t>H</w:t>
      </w:r>
      <w:r w:rsidRPr="007B7FA2">
        <w:rPr>
          <w:rFonts w:ascii="Times New Roman" w:hAnsi="Times New Roman"/>
          <w:sz w:val="24"/>
          <w:szCs w:val="24"/>
          <w:vertAlign w:val="subscript"/>
        </w:rPr>
        <w:t>1</w:t>
      </w:r>
      <w:r w:rsidRPr="007B7FA2">
        <w:rPr>
          <w:rFonts w:ascii="Times New Roman" w:hAnsi="Times New Roman"/>
          <w:sz w:val="24"/>
          <w:szCs w:val="24"/>
        </w:rPr>
        <w:t>-гистаминовых рецепторов.</w:t>
      </w:r>
    </w:p>
    <w:p w:rsidR="005A77BD" w:rsidRPr="007B7FA2" w:rsidRDefault="005A77BD" w:rsidP="00637CB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06E1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Путь и способ введения</w:t>
      </w:r>
    </w:p>
    <w:p w:rsidR="005A77BD" w:rsidRPr="007B7FA2" w:rsidRDefault="0024195F" w:rsidP="00637CB4">
      <w:pPr>
        <w:pStyle w:val="31"/>
        <w:shd w:val="clear" w:color="auto" w:fill="auto"/>
        <w:spacing w:after="0" w:line="240" w:lineRule="auto"/>
        <w:ind w:left="40"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 xml:space="preserve">Препарат предназначен для приема внутрь. </w:t>
      </w:r>
    </w:p>
    <w:p w:rsidR="00300CAA" w:rsidRPr="007B7FA2" w:rsidRDefault="0024195F" w:rsidP="00637CB4">
      <w:pPr>
        <w:pStyle w:val="31"/>
        <w:shd w:val="clear" w:color="auto" w:fill="auto"/>
        <w:spacing w:after="0" w:line="240" w:lineRule="auto"/>
        <w:ind w:left="40" w:right="20"/>
        <w:jc w:val="both"/>
        <w:rPr>
          <w:sz w:val="24"/>
          <w:szCs w:val="24"/>
        </w:rPr>
      </w:pPr>
      <w:r w:rsidRPr="007B7FA2">
        <w:rPr>
          <w:sz w:val="24"/>
          <w:szCs w:val="24"/>
        </w:rPr>
        <w:t>Препарат не следует подвергать воздействию высоких температур. При назначении грудным детям его следует добавлять в бутылочку с теплым детским питанием неп</w:t>
      </w:r>
      <w:r w:rsidRPr="007B7FA2">
        <w:rPr>
          <w:sz w:val="24"/>
          <w:szCs w:val="24"/>
        </w:rPr>
        <w:t>о</w:t>
      </w:r>
      <w:r w:rsidRPr="007B7FA2">
        <w:rPr>
          <w:sz w:val="24"/>
          <w:szCs w:val="24"/>
        </w:rPr>
        <w:t>средственно перед кормлением. Если ребенка уже кормят с ложки, капли можно давать неразведенными. Капли имеют приятный вкус.</w:t>
      </w:r>
    </w:p>
    <w:p w:rsidR="00527346" w:rsidRPr="007B7FA2" w:rsidRDefault="00527346" w:rsidP="00637CB4">
      <w:pPr>
        <w:pStyle w:val="31"/>
        <w:shd w:val="clear" w:color="auto" w:fill="auto"/>
        <w:spacing w:after="0" w:line="240" w:lineRule="auto"/>
        <w:ind w:left="40" w:right="20"/>
        <w:jc w:val="both"/>
        <w:rPr>
          <w:sz w:val="24"/>
          <w:szCs w:val="24"/>
        </w:rPr>
      </w:pPr>
    </w:p>
    <w:p w:rsidR="003E06E1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Продолжительность терапии</w:t>
      </w:r>
    </w:p>
    <w:p w:rsidR="003E06E1" w:rsidRPr="007B7FA2" w:rsidRDefault="0024195F" w:rsidP="00637CB4">
      <w:pPr>
        <w:jc w:val="both"/>
        <w:rPr>
          <w:szCs w:val="24"/>
        </w:rPr>
      </w:pPr>
      <w:r w:rsidRPr="007B7FA2">
        <w:rPr>
          <w:szCs w:val="24"/>
        </w:rPr>
        <w:t xml:space="preserve">Максимальная длительность приема препарата без консультации врача – </w:t>
      </w:r>
      <w:r w:rsidRPr="007B7FA2">
        <w:rPr>
          <w:szCs w:val="24"/>
        </w:rPr>
        <w:br/>
        <w:t>7 дней. Если в течение 7 дней приема у Вас не наступило улучшение, то Вам следует обратиться к лечащему врачу.</w:t>
      </w:r>
    </w:p>
    <w:p w:rsidR="003E06E1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При наличии вопросов по применению препарата обратитесь к лечащему врачу.</w:t>
      </w:r>
    </w:p>
    <w:p w:rsidR="00AD478A" w:rsidRPr="007B7FA2" w:rsidRDefault="00AD478A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</w:p>
    <w:p w:rsidR="00AC6822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Если Вы приняли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sz w:val="24"/>
          <w:szCs w:val="24"/>
          <w:lang w:bidi="ru-RU"/>
        </w:rPr>
        <w:t xml:space="preserve"> больше, чем следовало </w:t>
      </w:r>
    </w:p>
    <w:p w:rsidR="00300CAA" w:rsidRPr="007B7FA2" w:rsidRDefault="0024195F" w:rsidP="00637CB4">
      <w:pPr>
        <w:pStyle w:val="a3"/>
        <w:spacing w:after="240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Если Вы приняли большее количество препарата, чем следовало, обратитесь к врачу. По возможности возьмите с собой упаковку с данным лекарственным средством и/или данный листок-вкладыш. При передозировке возможно появление следующих симпт</w:t>
      </w:r>
      <w:r w:rsidRPr="007B7FA2">
        <w:rPr>
          <w:rFonts w:ascii="Times New Roman" w:hAnsi="Times New Roman"/>
          <w:sz w:val="24"/>
          <w:szCs w:val="24"/>
          <w:lang w:bidi="ru-RU"/>
        </w:rPr>
        <w:t>о</w:t>
      </w:r>
      <w:r w:rsidRPr="007B7FA2">
        <w:rPr>
          <w:rFonts w:ascii="Times New Roman" w:hAnsi="Times New Roman"/>
          <w:sz w:val="24"/>
          <w:szCs w:val="24"/>
          <w:lang w:bidi="ru-RU"/>
        </w:rPr>
        <w:t>мов: угнетение центральной нервной системы (ЦНС), сонливость (в основном у взро</w:t>
      </w:r>
      <w:r w:rsidRPr="007B7FA2">
        <w:rPr>
          <w:rFonts w:ascii="Times New Roman" w:hAnsi="Times New Roman"/>
          <w:sz w:val="24"/>
          <w:szCs w:val="24"/>
          <w:lang w:bidi="ru-RU"/>
        </w:rPr>
        <w:t>с</w:t>
      </w:r>
      <w:r w:rsidRPr="007B7FA2">
        <w:rPr>
          <w:rFonts w:ascii="Times New Roman" w:hAnsi="Times New Roman"/>
          <w:sz w:val="24"/>
          <w:szCs w:val="24"/>
          <w:lang w:bidi="ru-RU"/>
        </w:rPr>
        <w:t>лых), стимуляция ЦНС и м-холиноблокирующие эффекты (особенно у детей и пож</w:t>
      </w:r>
      <w:r w:rsidRPr="007B7FA2">
        <w:rPr>
          <w:rFonts w:ascii="Times New Roman" w:hAnsi="Times New Roman"/>
          <w:sz w:val="24"/>
          <w:szCs w:val="24"/>
          <w:lang w:bidi="ru-RU"/>
        </w:rPr>
        <w:t>и</w:t>
      </w:r>
      <w:r w:rsidRPr="007B7FA2">
        <w:rPr>
          <w:rFonts w:ascii="Times New Roman" w:hAnsi="Times New Roman"/>
          <w:sz w:val="24"/>
          <w:szCs w:val="24"/>
          <w:lang w:bidi="ru-RU"/>
        </w:rPr>
        <w:t>лых пациентов), в т.ч. возбуждение, нарушение координации движения (атаксия), ув</w:t>
      </w:r>
      <w:r w:rsidRPr="007B7FA2">
        <w:rPr>
          <w:rFonts w:ascii="Times New Roman" w:hAnsi="Times New Roman"/>
          <w:sz w:val="24"/>
          <w:szCs w:val="24"/>
          <w:lang w:bidi="ru-RU"/>
        </w:rPr>
        <w:t>е</w:t>
      </w:r>
      <w:r w:rsidRPr="007B7FA2">
        <w:rPr>
          <w:rFonts w:ascii="Times New Roman" w:hAnsi="Times New Roman"/>
          <w:sz w:val="24"/>
          <w:szCs w:val="24"/>
          <w:lang w:bidi="ru-RU"/>
        </w:rPr>
        <w:t xml:space="preserve">личение частоты сердечных сокращений (тахикардия), галлюцинации, </w:t>
      </w:r>
      <w:r w:rsidRPr="007B7FA2">
        <w:rPr>
          <w:rFonts w:ascii="Times New Roman" w:hAnsi="Times New Roman"/>
          <w:sz w:val="24"/>
          <w:szCs w:val="24"/>
          <w:lang w:bidi="ru-RU"/>
        </w:rPr>
        <w:br/>
        <w:t xml:space="preserve">тонико-клонические судороги, </w:t>
      </w:r>
      <w:bookmarkStart w:id="0" w:name="_Hlk80167861"/>
      <w:r w:rsidRPr="007B7FA2">
        <w:rPr>
          <w:rFonts w:ascii="Times New Roman" w:hAnsi="Times New Roman"/>
          <w:sz w:val="24"/>
          <w:szCs w:val="24"/>
          <w:lang w:bidi="ru-RU"/>
        </w:rPr>
        <w:t xml:space="preserve">расширение зрачков (мидриаз), </w:t>
      </w:r>
      <w:bookmarkEnd w:id="0"/>
      <w:r w:rsidRPr="007B7FA2">
        <w:rPr>
          <w:rFonts w:ascii="Times New Roman" w:hAnsi="Times New Roman"/>
          <w:sz w:val="24"/>
          <w:szCs w:val="24"/>
          <w:lang w:bidi="ru-RU"/>
        </w:rPr>
        <w:t>сухость во рту, ощущ</w:t>
      </w:r>
      <w:r w:rsidRPr="007B7FA2">
        <w:rPr>
          <w:rFonts w:ascii="Times New Roman" w:hAnsi="Times New Roman"/>
          <w:sz w:val="24"/>
          <w:szCs w:val="24"/>
          <w:lang w:bidi="ru-RU"/>
        </w:rPr>
        <w:t>е</w:t>
      </w:r>
      <w:r w:rsidRPr="007B7FA2">
        <w:rPr>
          <w:rFonts w:ascii="Times New Roman" w:hAnsi="Times New Roman"/>
          <w:sz w:val="24"/>
          <w:szCs w:val="24"/>
          <w:lang w:bidi="ru-RU"/>
        </w:rPr>
        <w:t>ние жара и покраснение лица («приливы» крови к лицу), задержка мочи, повышение температуры тела (лихорадка). Возможно снижение артериального давления, коллапс и кома. Для лечения передозировки, возможно, понадобится проведение таких меропри</w:t>
      </w:r>
      <w:r w:rsidRPr="007B7FA2">
        <w:rPr>
          <w:rFonts w:ascii="Times New Roman" w:hAnsi="Times New Roman"/>
          <w:sz w:val="24"/>
          <w:szCs w:val="24"/>
          <w:lang w:bidi="ru-RU"/>
        </w:rPr>
        <w:t>я</w:t>
      </w:r>
      <w:r w:rsidRPr="007B7FA2">
        <w:rPr>
          <w:rFonts w:ascii="Times New Roman" w:hAnsi="Times New Roman"/>
          <w:sz w:val="24"/>
          <w:szCs w:val="24"/>
          <w:lang w:bidi="ru-RU"/>
        </w:rPr>
        <w:t>тий, как промывание желудка, а также применение препаратов, которые снижают вс</w:t>
      </w:r>
      <w:r w:rsidRPr="007B7FA2">
        <w:rPr>
          <w:rFonts w:ascii="Times New Roman" w:hAnsi="Times New Roman"/>
          <w:sz w:val="24"/>
          <w:szCs w:val="24"/>
          <w:lang w:bidi="ru-RU"/>
        </w:rPr>
        <w:t>а</w:t>
      </w:r>
      <w:r w:rsidRPr="007B7FA2">
        <w:rPr>
          <w:rFonts w:ascii="Times New Roman" w:hAnsi="Times New Roman"/>
          <w:sz w:val="24"/>
          <w:szCs w:val="24"/>
          <w:lang w:bidi="ru-RU"/>
        </w:rPr>
        <w:t>сывание поступившего лекарственного средства (например, активированного угля, с</w:t>
      </w:r>
      <w:r w:rsidRPr="007B7FA2">
        <w:rPr>
          <w:rFonts w:ascii="Times New Roman" w:hAnsi="Times New Roman"/>
          <w:sz w:val="24"/>
          <w:szCs w:val="24"/>
          <w:lang w:bidi="ru-RU"/>
        </w:rPr>
        <w:t>о</w:t>
      </w:r>
      <w:r w:rsidRPr="007B7FA2">
        <w:rPr>
          <w:rFonts w:ascii="Times New Roman" w:hAnsi="Times New Roman"/>
          <w:sz w:val="24"/>
          <w:szCs w:val="24"/>
          <w:lang w:bidi="ru-RU"/>
        </w:rPr>
        <w:t>левых слабительных), а также проведение мероприятий для поддержания сердечной-сосудистой и дыхательной систем (аналептические лекарственные средства не должны применяться).</w:t>
      </w:r>
    </w:p>
    <w:p w:rsidR="003E06E1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Если Вы забыли принять 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</w:p>
    <w:p w:rsidR="003E06E1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При пропуске одной или нескольких доз лекарственного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</w:rPr>
        <w:t xml:space="preserve"> пр</w:t>
      </w:r>
      <w:r w:rsidRPr="007B7FA2">
        <w:rPr>
          <w:rFonts w:ascii="Times New Roman" w:hAnsi="Times New Roman"/>
          <w:sz w:val="24"/>
          <w:szCs w:val="24"/>
        </w:rPr>
        <w:t>и</w:t>
      </w:r>
      <w:r w:rsidRPr="007B7FA2">
        <w:rPr>
          <w:rFonts w:ascii="Times New Roman" w:hAnsi="Times New Roman"/>
          <w:sz w:val="24"/>
          <w:szCs w:val="24"/>
        </w:rPr>
        <w:t>нимать специальные меры не требуется, примите обычную дозу в обычное время. Не принимайте двойную дозу, чтобы компенсировать пропущенную дозу! В дальнейшем продолжайте принимать препарат в соответствии с установленным режимом.</w:t>
      </w:r>
    </w:p>
    <w:p w:rsidR="009219DC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В случае возникновения дополнительных вопросов по приему препарата обратитесь к лечащему врачу или работнику аптеки.</w:t>
      </w:r>
    </w:p>
    <w:p w:rsidR="002D6DA0" w:rsidRPr="007B7FA2" w:rsidRDefault="002D6DA0" w:rsidP="00637CB4">
      <w:pPr>
        <w:pStyle w:val="a3"/>
        <w:rPr>
          <w:rFonts w:ascii="Times New Roman" w:hAnsi="Times New Roman"/>
          <w:sz w:val="24"/>
          <w:szCs w:val="24"/>
        </w:rPr>
      </w:pPr>
    </w:p>
    <w:p w:rsidR="00004A2E" w:rsidRDefault="0024195F" w:rsidP="007905F8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4. Возможные нежелательные реакции</w:t>
      </w:r>
      <w:r w:rsidR="008F2ABE">
        <w:rPr>
          <w:rFonts w:ascii="Times New Roman" w:hAnsi="Times New Roman"/>
          <w:b/>
          <w:sz w:val="24"/>
          <w:szCs w:val="24"/>
        </w:rPr>
        <w:t>.</w:t>
      </w:r>
    </w:p>
    <w:p w:rsidR="00C215C9" w:rsidRPr="007B7FA2" w:rsidRDefault="00C215C9" w:rsidP="007905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C6695" w:rsidRPr="007B7FA2" w:rsidRDefault="0024195F" w:rsidP="007905F8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Подобно всем лекарственным препаратам, препарат Фенистодим</w:t>
      </w:r>
      <w:r w:rsidRPr="007B7FA2">
        <w:rPr>
          <w:rFonts w:ascii="Times New Roman" w:hAnsi="Times New Roman"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</w:rPr>
        <w:t xml:space="preserve"> может вызывать н</w:t>
      </w:r>
      <w:r w:rsidRPr="007B7FA2">
        <w:rPr>
          <w:rFonts w:ascii="Times New Roman" w:hAnsi="Times New Roman"/>
          <w:sz w:val="24"/>
          <w:szCs w:val="24"/>
        </w:rPr>
        <w:t>е</w:t>
      </w:r>
      <w:r w:rsidRPr="007B7FA2">
        <w:rPr>
          <w:rFonts w:ascii="Times New Roman" w:hAnsi="Times New Roman"/>
          <w:sz w:val="24"/>
          <w:szCs w:val="24"/>
        </w:rPr>
        <w:t>желательные реакции, однако они возникают не у всех.</w:t>
      </w:r>
    </w:p>
    <w:p w:rsidR="0030258A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 xml:space="preserve">Немедленно </w:t>
      </w:r>
      <w:r w:rsidRPr="007B7FA2">
        <w:rPr>
          <w:rFonts w:ascii="Times New Roman" w:hAnsi="Times New Roman"/>
          <w:sz w:val="24"/>
          <w:szCs w:val="24"/>
        </w:rPr>
        <w:t>прекратите прием препарата и обратитесь к лечащему врачу, если у Вас появятся какие-либо из следующих симптомов, которые могут быть признаками алле</w:t>
      </w:r>
      <w:r w:rsidRPr="007B7FA2">
        <w:rPr>
          <w:rFonts w:ascii="Times New Roman" w:hAnsi="Times New Roman"/>
          <w:sz w:val="24"/>
          <w:szCs w:val="24"/>
        </w:rPr>
        <w:t>р</w:t>
      </w:r>
      <w:r w:rsidRPr="007B7FA2">
        <w:rPr>
          <w:rFonts w:ascii="Times New Roman" w:hAnsi="Times New Roman"/>
          <w:sz w:val="24"/>
          <w:szCs w:val="24"/>
        </w:rPr>
        <w:t>гической реакции (анафилактоидной реакции), возникающей очень редко (могут возн</w:t>
      </w:r>
      <w:r w:rsidRPr="007B7FA2">
        <w:rPr>
          <w:rFonts w:ascii="Times New Roman" w:hAnsi="Times New Roman"/>
          <w:sz w:val="24"/>
          <w:szCs w:val="24"/>
        </w:rPr>
        <w:t>и</w:t>
      </w:r>
      <w:r w:rsidRPr="007B7FA2">
        <w:rPr>
          <w:rFonts w:ascii="Times New Roman" w:hAnsi="Times New Roman"/>
          <w:sz w:val="24"/>
          <w:szCs w:val="24"/>
        </w:rPr>
        <w:t>кать не более чем у 1 человека из 10 000):</w:t>
      </w:r>
    </w:p>
    <w:p w:rsidR="00834984" w:rsidRPr="007B7FA2" w:rsidRDefault="0024195F" w:rsidP="007B7FA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отек лица,</w:t>
      </w:r>
    </w:p>
    <w:p w:rsidR="00834984" w:rsidRPr="007B7FA2" w:rsidRDefault="0024195F" w:rsidP="007B7FA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отек глотки,</w:t>
      </w:r>
    </w:p>
    <w:p w:rsidR="00834984" w:rsidRPr="007B7FA2" w:rsidRDefault="0024195F" w:rsidP="007B7FA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 xml:space="preserve">сыпь, </w:t>
      </w:r>
    </w:p>
    <w:p w:rsidR="00834984" w:rsidRPr="007B7FA2" w:rsidRDefault="0024195F" w:rsidP="007B7FA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мышечные спазмы,</w:t>
      </w:r>
    </w:p>
    <w:p w:rsidR="00834984" w:rsidRPr="007B7FA2" w:rsidRDefault="0024195F" w:rsidP="007B7FA2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одышка.</w:t>
      </w:r>
    </w:p>
    <w:p w:rsidR="00F150AE" w:rsidRPr="007B7FA2" w:rsidRDefault="0024195F" w:rsidP="00637CB4">
      <w:pPr>
        <w:pStyle w:val="a3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Ниже перечислены другие нежелательные реакции, которые наблюдались при прим</w:t>
      </w:r>
      <w:r w:rsidRPr="007B7FA2">
        <w:rPr>
          <w:rFonts w:ascii="Times New Roman" w:hAnsi="Times New Roman"/>
          <w:sz w:val="24"/>
          <w:szCs w:val="24"/>
        </w:rPr>
        <w:t>е</w:t>
      </w:r>
      <w:r w:rsidRPr="007B7FA2">
        <w:rPr>
          <w:rFonts w:ascii="Times New Roman" w:hAnsi="Times New Roman"/>
          <w:sz w:val="24"/>
          <w:szCs w:val="24"/>
        </w:rPr>
        <w:t>нении препарата Фенистодим</w:t>
      </w:r>
      <w:r w:rsidRPr="007B7FA2">
        <w:rPr>
          <w:rFonts w:ascii="Times New Roman" w:hAnsi="Times New Roman"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sz w:val="24"/>
          <w:szCs w:val="24"/>
        </w:rPr>
        <w:t>:</w:t>
      </w:r>
    </w:p>
    <w:p w:rsidR="00370D97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Очень часто (могут возникать у более чем 1 человека из 10):</w:t>
      </w:r>
    </w:p>
    <w:p w:rsidR="00834984" w:rsidRPr="007B7FA2" w:rsidRDefault="0024195F" w:rsidP="007B7FA2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утомляемость.</w:t>
      </w:r>
    </w:p>
    <w:p w:rsidR="00370D97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Часто (могут возникать не более чем 1 человека из 10):</w:t>
      </w:r>
    </w:p>
    <w:p w:rsidR="00834984" w:rsidRPr="007B7FA2" w:rsidRDefault="0024195F" w:rsidP="007B7FA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сонливость,</w:t>
      </w:r>
    </w:p>
    <w:p w:rsidR="00834984" w:rsidRPr="007B7FA2" w:rsidRDefault="0024195F" w:rsidP="007B7FA2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нервозность.</w:t>
      </w:r>
    </w:p>
    <w:p w:rsidR="00370D97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Редко (могут возникать не более чем 1 человека из 1000):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беспокойство,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головная боль,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головокружение,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желудочно-кишечные расстройства,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тошнота,</w:t>
      </w:r>
    </w:p>
    <w:p w:rsidR="00834984" w:rsidRPr="007B7FA2" w:rsidRDefault="0024195F" w:rsidP="007B7FA2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сухость во рту и горле.</w:t>
      </w:r>
    </w:p>
    <w:p w:rsidR="00203297" w:rsidRPr="007B7FA2" w:rsidRDefault="00203297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</w:p>
    <w:p w:rsidR="007D4864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Сообщение о нежелательных реакциях</w:t>
      </w:r>
    </w:p>
    <w:p w:rsidR="007D4864" w:rsidRPr="007B7FA2" w:rsidRDefault="0024195F" w:rsidP="00637CB4">
      <w:pPr>
        <w:pStyle w:val="a3"/>
        <w:spacing w:after="240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Если у Вас возникают какие-либо нежелательные реакции, проконсультируйтесь с вр</w:t>
      </w:r>
      <w:r w:rsidRPr="007B7FA2">
        <w:rPr>
          <w:rFonts w:ascii="Times New Roman" w:hAnsi="Times New Roman"/>
          <w:sz w:val="24"/>
          <w:szCs w:val="24"/>
          <w:lang w:bidi="ru-RU"/>
        </w:rPr>
        <w:t>а</w:t>
      </w:r>
      <w:r w:rsidRPr="007B7FA2">
        <w:rPr>
          <w:rFonts w:ascii="Times New Roman" w:hAnsi="Times New Roman"/>
          <w:sz w:val="24"/>
          <w:szCs w:val="24"/>
          <w:lang w:bidi="ru-RU"/>
        </w:rPr>
        <w:t>чом.</w:t>
      </w:r>
      <w:r w:rsidRPr="007B7FA2">
        <w:rPr>
          <w:rFonts w:ascii="Times New Roman" w:hAnsi="Times New Roman"/>
          <w:sz w:val="24"/>
          <w:szCs w:val="24"/>
        </w:rPr>
        <w:t xml:space="preserve"> </w:t>
      </w:r>
      <w:r w:rsidRPr="007B7FA2">
        <w:rPr>
          <w:rFonts w:ascii="Times New Roman" w:hAnsi="Times New Roman"/>
          <w:sz w:val="24"/>
          <w:szCs w:val="24"/>
          <w:lang w:bidi="ru-RU"/>
        </w:rPr>
        <w:t>Данная рекомендация распространяется на любые возможные нежелательные р</w:t>
      </w:r>
      <w:r w:rsidRPr="007B7FA2">
        <w:rPr>
          <w:rFonts w:ascii="Times New Roman" w:hAnsi="Times New Roman"/>
          <w:sz w:val="24"/>
          <w:szCs w:val="24"/>
          <w:lang w:bidi="ru-RU"/>
        </w:rPr>
        <w:t>е</w:t>
      </w:r>
      <w:r w:rsidRPr="007B7FA2">
        <w:rPr>
          <w:rFonts w:ascii="Times New Roman" w:hAnsi="Times New Roman"/>
          <w:sz w:val="24"/>
          <w:szCs w:val="24"/>
          <w:lang w:bidi="ru-RU"/>
        </w:rPr>
        <w:t>акции, в том числе на не перечисленные в листке-вкладыше. Вы также можете соо</w:t>
      </w:r>
      <w:r w:rsidRPr="007B7FA2">
        <w:rPr>
          <w:rFonts w:ascii="Times New Roman" w:hAnsi="Times New Roman"/>
          <w:sz w:val="24"/>
          <w:szCs w:val="24"/>
          <w:lang w:bidi="ru-RU"/>
        </w:rPr>
        <w:t>б</w:t>
      </w:r>
      <w:r w:rsidRPr="007B7FA2">
        <w:rPr>
          <w:rFonts w:ascii="Times New Roman" w:hAnsi="Times New Roman"/>
          <w:sz w:val="24"/>
          <w:szCs w:val="24"/>
          <w:lang w:bidi="ru-RU"/>
        </w:rPr>
        <w:t>щить о нежелательных реакциях напрямую (см. ниже). Сообщая о нежелательных р</w:t>
      </w:r>
      <w:r w:rsidRPr="007B7FA2">
        <w:rPr>
          <w:rFonts w:ascii="Times New Roman" w:hAnsi="Times New Roman"/>
          <w:sz w:val="24"/>
          <w:szCs w:val="24"/>
          <w:lang w:bidi="ru-RU"/>
        </w:rPr>
        <w:t>е</w:t>
      </w:r>
      <w:r w:rsidRPr="007B7FA2">
        <w:rPr>
          <w:rFonts w:ascii="Times New Roman" w:hAnsi="Times New Roman"/>
          <w:sz w:val="24"/>
          <w:szCs w:val="24"/>
          <w:lang w:bidi="ru-RU"/>
        </w:rPr>
        <w:t>акциях, Вы помогаете получить больше сведений о безопасности препарата.</w:t>
      </w:r>
    </w:p>
    <w:p w:rsidR="00203297" w:rsidRPr="007B7FA2" w:rsidRDefault="0024195F" w:rsidP="00637CB4">
      <w:pPr>
        <w:contextualSpacing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>Российская Федерация</w:t>
      </w:r>
    </w:p>
    <w:p w:rsidR="00203297" w:rsidRPr="007B7FA2" w:rsidDel="0046035A" w:rsidRDefault="0024195F" w:rsidP="00637CB4">
      <w:pPr>
        <w:contextualSpacing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>Федеральная служба по надзору в сфере здравоохранения (Росздравнадзор)</w:t>
      </w:r>
    </w:p>
    <w:p w:rsidR="0066315D" w:rsidRPr="007B7FA2" w:rsidRDefault="0024195F" w:rsidP="0066315D">
      <w:pPr>
        <w:contextualSpacing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>109012, г. Москва, Славянская площадь, д. 4, стр. 1</w:t>
      </w:r>
    </w:p>
    <w:p w:rsidR="0066315D" w:rsidRPr="007B7FA2" w:rsidRDefault="0024195F" w:rsidP="0066315D">
      <w:pPr>
        <w:contextualSpacing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 xml:space="preserve">Телефоны: </w:t>
      </w:r>
      <w:hyperlink r:id="rId8" w:history="1">
        <w:r w:rsidRPr="007B7FA2">
          <w:rPr>
            <w:color w:val="000000"/>
            <w:szCs w:val="24"/>
          </w:rPr>
          <w:t>+7 800 550 99 03</w:t>
        </w:r>
      </w:hyperlink>
      <w:r w:rsidRPr="007B7FA2">
        <w:rPr>
          <w:color w:val="000000"/>
          <w:szCs w:val="24"/>
        </w:rPr>
        <w:t xml:space="preserve">,  +7 (499) 578-06-70, </w:t>
      </w:r>
      <w:hyperlink r:id="rId9" w:history="1">
        <w:r w:rsidRPr="007B7FA2">
          <w:rPr>
            <w:color w:val="000000"/>
            <w:szCs w:val="24"/>
          </w:rPr>
          <w:t>+7 (499) 578-02-20</w:t>
        </w:r>
      </w:hyperlink>
      <w:r w:rsidRPr="007B7FA2">
        <w:rPr>
          <w:color w:val="000000"/>
          <w:szCs w:val="24"/>
        </w:rPr>
        <w:t xml:space="preserve"> </w:t>
      </w:r>
    </w:p>
    <w:p w:rsidR="0066315D" w:rsidRPr="007B7FA2" w:rsidRDefault="0024195F" w:rsidP="0066315D">
      <w:pPr>
        <w:contextualSpacing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 xml:space="preserve">Электронная почта: </w:t>
      </w:r>
      <w:r w:rsidRPr="007B7FA2">
        <w:rPr>
          <w:color w:val="000000"/>
          <w:szCs w:val="24"/>
          <w:lang w:val="en-US"/>
        </w:rPr>
        <w:t>pharm</w:t>
      </w:r>
      <w:r w:rsidRPr="007B7FA2">
        <w:rPr>
          <w:color w:val="000000"/>
          <w:szCs w:val="24"/>
        </w:rPr>
        <w:t>@roszdravnadzor.gov.ru</w:t>
      </w:r>
    </w:p>
    <w:p w:rsidR="001C0288" w:rsidRPr="007B7FA2" w:rsidRDefault="0024195F" w:rsidP="00637CB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B7FA2">
        <w:rPr>
          <w:rFonts w:ascii="Times New Roman" w:hAnsi="Times New Roman"/>
          <w:color w:val="000000"/>
          <w:sz w:val="24"/>
          <w:szCs w:val="24"/>
        </w:rPr>
        <w:t xml:space="preserve">Адрес в интернете: </w:t>
      </w:r>
      <w:r w:rsidRPr="007B7FA2">
        <w:rPr>
          <w:rFonts w:ascii="Times New Roman" w:hAnsi="Times New Roman"/>
          <w:color w:val="000000"/>
          <w:sz w:val="24"/>
          <w:szCs w:val="24"/>
          <w:lang w:val="en-US"/>
        </w:rPr>
        <w:t>https</w:t>
      </w:r>
      <w:r w:rsidRPr="007B7FA2">
        <w:rPr>
          <w:rFonts w:ascii="Times New Roman" w:hAnsi="Times New Roman"/>
          <w:color w:val="000000"/>
          <w:sz w:val="24"/>
          <w:szCs w:val="24"/>
        </w:rPr>
        <w:t>://</w:t>
      </w:r>
      <w:r w:rsidRPr="007B7FA2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B7FA2">
        <w:rPr>
          <w:rFonts w:ascii="Times New Roman" w:hAnsi="Times New Roman"/>
          <w:color w:val="000000"/>
          <w:sz w:val="24"/>
          <w:szCs w:val="24"/>
        </w:rPr>
        <w:t>.roszdravnadzor.gov.ru</w:t>
      </w:r>
    </w:p>
    <w:p w:rsidR="00996814" w:rsidRPr="007B7FA2" w:rsidRDefault="00996814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</w:p>
    <w:p w:rsidR="00004A2E" w:rsidRPr="007B7FA2" w:rsidRDefault="0024195F" w:rsidP="00F60BC2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5. Хранение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="007359AB">
        <w:rPr>
          <w:b/>
          <w:sz w:val="24"/>
          <w:szCs w:val="24"/>
        </w:rPr>
        <w:t>.</w:t>
      </w:r>
    </w:p>
    <w:p w:rsidR="00203297" w:rsidRPr="007B7FA2" w:rsidRDefault="0024195F" w:rsidP="00F60BC2">
      <w:pPr>
        <w:spacing w:after="240"/>
        <w:contextualSpacing/>
        <w:jc w:val="both"/>
        <w:rPr>
          <w:szCs w:val="24"/>
        </w:rPr>
      </w:pPr>
      <w:r w:rsidRPr="007B7FA2">
        <w:rPr>
          <w:szCs w:val="24"/>
        </w:rPr>
        <w:t xml:space="preserve">Храните препарат в недоступном для ребенка месте так, чтобы ребенок не мог увидеть его. </w:t>
      </w:r>
    </w:p>
    <w:p w:rsidR="00203297" w:rsidRPr="007B7FA2" w:rsidRDefault="0024195F" w:rsidP="00637CB4">
      <w:pPr>
        <w:contextualSpacing/>
        <w:jc w:val="both"/>
        <w:rPr>
          <w:szCs w:val="24"/>
        </w:rPr>
      </w:pPr>
      <w:r w:rsidRPr="007B7FA2">
        <w:rPr>
          <w:szCs w:val="24"/>
        </w:rPr>
        <w:t>Не принимайте препарат после истечения срока годности (срока хранения), указанного на этикетке флакона и картонной пачке.</w:t>
      </w:r>
    </w:p>
    <w:p w:rsidR="00203297" w:rsidRPr="007B7FA2" w:rsidRDefault="0024195F" w:rsidP="00637CB4">
      <w:pPr>
        <w:contextualSpacing/>
        <w:jc w:val="both"/>
        <w:rPr>
          <w:szCs w:val="24"/>
        </w:rPr>
      </w:pPr>
      <w:r w:rsidRPr="007B7FA2">
        <w:rPr>
          <w:szCs w:val="24"/>
        </w:rPr>
        <w:t>Датой истечения срока годности является последний день данного месяца.</w:t>
      </w:r>
    </w:p>
    <w:p w:rsidR="00203297" w:rsidRPr="007B7FA2" w:rsidRDefault="0024195F" w:rsidP="00637CB4">
      <w:pPr>
        <w:contextualSpacing/>
        <w:jc w:val="both"/>
        <w:rPr>
          <w:szCs w:val="24"/>
        </w:rPr>
      </w:pPr>
      <w:r w:rsidRPr="007B7FA2">
        <w:rPr>
          <w:szCs w:val="24"/>
        </w:rPr>
        <w:t>Храните препарат в оригинальной упаковке (пачке), при температуре не выше 25 °С.</w:t>
      </w:r>
    </w:p>
    <w:p w:rsidR="00203297" w:rsidRPr="007B7FA2" w:rsidRDefault="0024195F" w:rsidP="00637CB4">
      <w:pPr>
        <w:shd w:val="clear" w:color="auto" w:fill="FFFFFF"/>
        <w:contextualSpacing/>
        <w:jc w:val="both"/>
        <w:rPr>
          <w:szCs w:val="24"/>
        </w:rPr>
      </w:pPr>
      <w:r w:rsidRPr="007B7FA2">
        <w:rPr>
          <w:szCs w:val="24"/>
        </w:rPr>
        <w:t>Не выбрасывайте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 w:rsidR="00925C93" w:rsidRPr="007B7FA2" w:rsidRDefault="00925C93" w:rsidP="00637CB4">
      <w:pPr>
        <w:pStyle w:val="a7"/>
        <w:ind w:left="0"/>
        <w:jc w:val="both"/>
        <w:rPr>
          <w:szCs w:val="24"/>
          <w:highlight w:val="yellow"/>
        </w:rPr>
      </w:pPr>
    </w:p>
    <w:p w:rsidR="00004A2E" w:rsidRPr="007B7FA2" w:rsidRDefault="0024195F" w:rsidP="00637CB4">
      <w:pPr>
        <w:pStyle w:val="a3"/>
        <w:spacing w:after="240"/>
        <w:rPr>
          <w:rFonts w:ascii="Times New Roman" w:hAnsi="Times New Roman"/>
          <w:b/>
          <w:sz w:val="24"/>
          <w:szCs w:val="24"/>
        </w:rPr>
      </w:pPr>
      <w:r w:rsidRPr="007B7FA2">
        <w:rPr>
          <w:rFonts w:ascii="Times New Roman" w:hAnsi="Times New Roman"/>
          <w:b/>
          <w:sz w:val="24"/>
          <w:szCs w:val="24"/>
        </w:rPr>
        <w:t>6. Содержимое упаковки и прочие сведения</w:t>
      </w:r>
      <w:r w:rsidR="007359AB">
        <w:rPr>
          <w:rFonts w:ascii="Times New Roman" w:hAnsi="Times New Roman"/>
          <w:b/>
          <w:sz w:val="24"/>
          <w:szCs w:val="24"/>
        </w:rPr>
        <w:t>.</w:t>
      </w:r>
    </w:p>
    <w:p w:rsidR="00004A2E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Препарат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sz w:val="24"/>
          <w:szCs w:val="24"/>
          <w:vertAlign w:val="superscript"/>
          <w:lang w:bidi="ru-RU"/>
        </w:rPr>
        <w:t xml:space="preserve"> </w:t>
      </w:r>
      <w:r w:rsidRPr="007B7FA2">
        <w:rPr>
          <w:rFonts w:ascii="Times New Roman" w:hAnsi="Times New Roman"/>
          <w:b/>
          <w:sz w:val="24"/>
          <w:szCs w:val="24"/>
          <w:lang w:bidi="ru-RU"/>
        </w:rPr>
        <w:t>содержит</w:t>
      </w:r>
    </w:p>
    <w:p w:rsidR="00EA6D15" w:rsidRPr="007B7FA2" w:rsidRDefault="0024195F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Действующим веществом является диметинден.</w:t>
      </w:r>
    </w:p>
    <w:p w:rsidR="00EA6D15" w:rsidRPr="007B7FA2" w:rsidRDefault="0024195F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Каждый 1 мл препарата содержит 1 мг диметиндена малеата.</w:t>
      </w:r>
    </w:p>
    <w:p w:rsidR="00EA6D15" w:rsidRPr="007B7FA2" w:rsidRDefault="0024195F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Прочими ингредиентами (вспомогательными веществами) являются: пропиленгликоль, натрия гидрофосфата додекагидрат, лимонной кислоты моногидрат, бензойная кислота, динатрия эдетат дигидрат, натрия сахаринат, вода очищенная.</w:t>
      </w:r>
    </w:p>
    <w:p w:rsidR="00637CB4" w:rsidRPr="007B7FA2" w:rsidRDefault="00637CB4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</w:p>
    <w:p w:rsidR="00EA6D15" w:rsidRPr="007B7FA2" w:rsidRDefault="0024195F" w:rsidP="00637CB4">
      <w:pPr>
        <w:pStyle w:val="a3"/>
        <w:rPr>
          <w:rFonts w:ascii="Times New Roman" w:hAnsi="Times New Roman"/>
          <w:b/>
          <w:sz w:val="24"/>
          <w:szCs w:val="24"/>
          <w:lang w:bidi="ru-RU"/>
        </w:rPr>
      </w:pPr>
      <w:r w:rsidRPr="007B7FA2">
        <w:rPr>
          <w:rFonts w:ascii="Times New Roman" w:hAnsi="Times New Roman"/>
          <w:b/>
          <w:sz w:val="24"/>
          <w:szCs w:val="24"/>
          <w:lang w:bidi="ru-RU"/>
        </w:rPr>
        <w:t>Внешний вид препарата Фенистодим</w:t>
      </w:r>
      <w:r w:rsidRPr="007B7FA2">
        <w:rPr>
          <w:b/>
          <w:sz w:val="24"/>
          <w:szCs w:val="24"/>
          <w:vertAlign w:val="superscript"/>
        </w:rPr>
        <w:t>®</w:t>
      </w:r>
      <w:r w:rsidRPr="007B7FA2">
        <w:rPr>
          <w:rFonts w:ascii="Times New Roman" w:hAnsi="Times New Roman"/>
          <w:b/>
          <w:sz w:val="24"/>
          <w:szCs w:val="24"/>
          <w:lang w:bidi="ru-RU"/>
        </w:rPr>
        <w:t xml:space="preserve"> и содержимое упаковки</w:t>
      </w:r>
    </w:p>
    <w:p w:rsidR="00FA34E9" w:rsidRPr="007B7FA2" w:rsidRDefault="0024195F" w:rsidP="00637CB4">
      <w:pPr>
        <w:pStyle w:val="a3"/>
        <w:rPr>
          <w:rFonts w:ascii="Times New Roman" w:hAnsi="Times New Roman"/>
          <w:sz w:val="24"/>
          <w:szCs w:val="24"/>
          <w:lang w:bidi="ru-RU"/>
        </w:rPr>
      </w:pPr>
      <w:r w:rsidRPr="007B7FA2">
        <w:rPr>
          <w:rFonts w:ascii="Times New Roman" w:hAnsi="Times New Roman"/>
          <w:sz w:val="24"/>
          <w:szCs w:val="24"/>
          <w:lang w:bidi="ru-RU"/>
        </w:rPr>
        <w:t>Капли для приема внутрь.</w:t>
      </w:r>
    </w:p>
    <w:p w:rsidR="00637CB4" w:rsidRPr="007B7FA2" w:rsidRDefault="0024195F" w:rsidP="00637CB4">
      <w:pPr>
        <w:pStyle w:val="ae"/>
        <w:spacing w:before="0" w:after="0"/>
        <w:jc w:val="both"/>
      </w:pPr>
      <w:r w:rsidRPr="007B7FA2">
        <w:t>Прозрачный раствор от бесцветного до светло-желтого цвета.</w:t>
      </w:r>
    </w:p>
    <w:p w:rsidR="00637CB4" w:rsidRPr="007B7FA2" w:rsidRDefault="0024195F" w:rsidP="00637CB4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 xml:space="preserve">По 20 мл во флакон из темного стекла с </w:t>
      </w:r>
      <w:r w:rsidR="00346189">
        <w:rPr>
          <w:rFonts w:ascii="Times New Roman" w:hAnsi="Times New Roman"/>
          <w:sz w:val="24"/>
          <w:szCs w:val="24"/>
        </w:rPr>
        <w:t xml:space="preserve">пластмассовым </w:t>
      </w:r>
      <w:r w:rsidRPr="007B7FA2">
        <w:rPr>
          <w:rFonts w:ascii="Times New Roman" w:hAnsi="Times New Roman"/>
          <w:sz w:val="24"/>
          <w:szCs w:val="24"/>
        </w:rPr>
        <w:t xml:space="preserve">дозирующим устройством (пробкой-капельницей) </w:t>
      </w:r>
      <w:r w:rsidR="00F75F23">
        <w:rPr>
          <w:rFonts w:ascii="Times New Roman" w:hAnsi="Times New Roman"/>
          <w:sz w:val="24"/>
          <w:szCs w:val="24"/>
        </w:rPr>
        <w:t xml:space="preserve">и пластмассовой </w:t>
      </w:r>
      <w:r w:rsidRPr="007B7FA2">
        <w:rPr>
          <w:rFonts w:ascii="Times New Roman" w:hAnsi="Times New Roman"/>
          <w:sz w:val="24"/>
          <w:szCs w:val="24"/>
        </w:rPr>
        <w:t>крышкой или колпачком с контролем первого вскрытия.</w:t>
      </w:r>
    </w:p>
    <w:p w:rsidR="00637CB4" w:rsidRPr="007B7FA2" w:rsidRDefault="0024195F" w:rsidP="00637CB4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7B7FA2">
        <w:rPr>
          <w:rFonts w:ascii="Times New Roman" w:hAnsi="Times New Roman"/>
          <w:sz w:val="24"/>
          <w:szCs w:val="24"/>
        </w:rPr>
        <w:t>На флакон наклеивают этикетку самоклеящуюся.</w:t>
      </w:r>
    </w:p>
    <w:p w:rsidR="00637CB4" w:rsidRPr="007B7FA2" w:rsidRDefault="0024195F" w:rsidP="00637CB4">
      <w:pPr>
        <w:pStyle w:val="4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7B7FA2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По 1 флакону вместе с инструкцией по медицинскому применению (листком-вкладышем) помещают в пачку из картона.</w:t>
      </w:r>
    </w:p>
    <w:p w:rsidR="00E4400C" w:rsidRPr="007B7FA2" w:rsidRDefault="0024195F" w:rsidP="00F60BC2">
      <w:pPr>
        <w:autoSpaceDE w:val="0"/>
        <w:autoSpaceDN w:val="0"/>
        <w:spacing w:before="240"/>
        <w:jc w:val="both"/>
        <w:rPr>
          <w:b/>
          <w:szCs w:val="24"/>
        </w:rPr>
      </w:pPr>
      <w:r w:rsidRPr="007B7FA2">
        <w:rPr>
          <w:b/>
          <w:szCs w:val="24"/>
          <w:lang w:val="uk-UA"/>
        </w:rPr>
        <w:t>Держатель</w:t>
      </w:r>
      <w:r w:rsidRPr="007B7FA2">
        <w:rPr>
          <w:b/>
          <w:szCs w:val="24"/>
        </w:rPr>
        <w:t xml:space="preserve"> регистрационного удостоверения </w:t>
      </w:r>
    </w:p>
    <w:p w:rsidR="00E4400C" w:rsidRPr="007B7FA2" w:rsidRDefault="0024195F" w:rsidP="00F60BC2">
      <w:pPr>
        <w:jc w:val="both"/>
        <w:rPr>
          <w:szCs w:val="24"/>
          <w:lang w:bidi="ru-RU"/>
        </w:rPr>
      </w:pPr>
      <w:r w:rsidRPr="007B7FA2">
        <w:rPr>
          <w:szCs w:val="24"/>
          <w:lang w:bidi="ru-RU"/>
        </w:rPr>
        <w:t>Российская Федерация</w:t>
      </w:r>
    </w:p>
    <w:p w:rsidR="00E4400C" w:rsidRPr="007B7FA2" w:rsidRDefault="0024195F" w:rsidP="00637CB4">
      <w:pPr>
        <w:jc w:val="both"/>
        <w:rPr>
          <w:szCs w:val="24"/>
          <w:lang w:bidi="ru-RU"/>
        </w:rPr>
      </w:pPr>
      <w:r w:rsidRPr="007B7FA2">
        <w:rPr>
          <w:szCs w:val="24"/>
          <w:lang w:bidi="ru-RU"/>
        </w:rPr>
        <w:t>АО «АВВА РУС»</w:t>
      </w:r>
    </w:p>
    <w:p w:rsidR="00E4400C" w:rsidRPr="007B7FA2" w:rsidRDefault="0024195F" w:rsidP="00637CB4">
      <w:pPr>
        <w:jc w:val="both"/>
        <w:rPr>
          <w:szCs w:val="24"/>
          <w:lang w:bidi="ru-RU"/>
        </w:rPr>
      </w:pPr>
      <w:r w:rsidRPr="007B7FA2">
        <w:rPr>
          <w:szCs w:val="24"/>
          <w:lang w:bidi="ru-RU"/>
        </w:rPr>
        <w:t>121614, г. Москва, ул. Крылатские Холмы, д. 30, корп. 9</w:t>
      </w:r>
    </w:p>
    <w:p w:rsidR="00E4400C" w:rsidRPr="007B7FA2" w:rsidRDefault="0024195F" w:rsidP="00637CB4">
      <w:pPr>
        <w:jc w:val="both"/>
        <w:rPr>
          <w:szCs w:val="24"/>
          <w:lang w:bidi="ru-RU"/>
        </w:rPr>
      </w:pPr>
      <w:r w:rsidRPr="007B7FA2">
        <w:rPr>
          <w:szCs w:val="24"/>
          <w:lang w:bidi="ru-RU"/>
        </w:rPr>
        <w:t>Тел.: + 7 (495) 956-75-54</w:t>
      </w:r>
    </w:p>
    <w:p w:rsidR="00E4400C" w:rsidRPr="007B7FA2" w:rsidRDefault="0024195F" w:rsidP="00637CB4">
      <w:pPr>
        <w:jc w:val="both"/>
        <w:rPr>
          <w:szCs w:val="24"/>
        </w:rPr>
      </w:pPr>
      <w:r w:rsidRPr="007B7FA2">
        <w:rPr>
          <w:szCs w:val="24"/>
          <w:lang w:val="en-US"/>
        </w:rPr>
        <w:t>info</w:t>
      </w:r>
      <w:r w:rsidRPr="007B7FA2">
        <w:rPr>
          <w:szCs w:val="24"/>
          <w:lang w:bidi="ru-RU"/>
        </w:rPr>
        <w:t>@</w:t>
      </w:r>
      <w:r w:rsidRPr="007B7FA2">
        <w:rPr>
          <w:szCs w:val="24"/>
          <w:lang w:val="en-US"/>
        </w:rPr>
        <w:t>avva</w:t>
      </w:r>
      <w:r w:rsidRPr="007B7FA2">
        <w:rPr>
          <w:szCs w:val="24"/>
          <w:lang w:bidi="ru-RU"/>
        </w:rPr>
        <w:t>-</w:t>
      </w:r>
      <w:r w:rsidRPr="007B7FA2">
        <w:rPr>
          <w:szCs w:val="24"/>
          <w:lang w:val="en-US"/>
        </w:rPr>
        <w:t>rus</w:t>
      </w:r>
      <w:r w:rsidRPr="007B7FA2">
        <w:rPr>
          <w:szCs w:val="24"/>
          <w:lang w:bidi="ru-RU"/>
        </w:rPr>
        <w:t>.</w:t>
      </w:r>
      <w:r w:rsidRPr="007B7FA2">
        <w:rPr>
          <w:szCs w:val="24"/>
          <w:lang w:val="en-US"/>
        </w:rPr>
        <w:t>ru</w:t>
      </w:r>
    </w:p>
    <w:p w:rsidR="007C4777" w:rsidRPr="007B7FA2" w:rsidRDefault="007C4777" w:rsidP="00637CB4">
      <w:pPr>
        <w:jc w:val="both"/>
        <w:rPr>
          <w:b/>
          <w:szCs w:val="24"/>
        </w:rPr>
      </w:pPr>
    </w:p>
    <w:p w:rsidR="00DB0708" w:rsidRPr="007B7FA2" w:rsidRDefault="0024195F" w:rsidP="00637CB4">
      <w:pPr>
        <w:jc w:val="both"/>
        <w:rPr>
          <w:b/>
          <w:szCs w:val="24"/>
        </w:rPr>
      </w:pPr>
      <w:r w:rsidRPr="007B7FA2">
        <w:rPr>
          <w:b/>
          <w:szCs w:val="24"/>
        </w:rPr>
        <w:t>Производитель</w:t>
      </w:r>
    </w:p>
    <w:p w:rsidR="00DB0708" w:rsidRPr="007B7FA2" w:rsidRDefault="0024195F" w:rsidP="00637CB4">
      <w:pPr>
        <w:rPr>
          <w:szCs w:val="24"/>
          <w:lang w:bidi="ru-RU"/>
        </w:rPr>
      </w:pPr>
      <w:r w:rsidRPr="007B7FA2">
        <w:rPr>
          <w:szCs w:val="24"/>
          <w:lang w:bidi="ru-RU"/>
        </w:rPr>
        <w:t>Российская Федерация</w:t>
      </w:r>
    </w:p>
    <w:p w:rsidR="00DB0708" w:rsidRPr="007B7FA2" w:rsidRDefault="0024195F" w:rsidP="00637CB4">
      <w:pPr>
        <w:rPr>
          <w:szCs w:val="24"/>
          <w:lang w:bidi="ru-RU"/>
        </w:rPr>
      </w:pPr>
      <w:r w:rsidRPr="007B7FA2">
        <w:rPr>
          <w:szCs w:val="24"/>
          <w:lang w:bidi="ru-RU"/>
        </w:rPr>
        <w:t>АО «АВВА РУС»</w:t>
      </w:r>
    </w:p>
    <w:p w:rsidR="00A56C5B" w:rsidRPr="007B7FA2" w:rsidRDefault="0024195F" w:rsidP="00637CB4">
      <w:pPr>
        <w:spacing w:after="240"/>
        <w:rPr>
          <w:szCs w:val="24"/>
        </w:rPr>
      </w:pPr>
      <w:r w:rsidRPr="007B7FA2">
        <w:rPr>
          <w:szCs w:val="24"/>
        </w:rPr>
        <w:t>Кировская обл., г. Киров, ул. Луганская, д. 53А</w:t>
      </w:r>
    </w:p>
    <w:p w:rsidR="00A56C5B" w:rsidRPr="007B7FA2" w:rsidRDefault="0024195F" w:rsidP="00637CB4">
      <w:pPr>
        <w:jc w:val="both"/>
        <w:rPr>
          <w:bCs/>
          <w:spacing w:val="-1"/>
          <w:szCs w:val="24"/>
          <w:lang w:bidi="ru-RU"/>
        </w:rPr>
      </w:pPr>
      <w:r w:rsidRPr="007B7FA2">
        <w:rPr>
          <w:bCs/>
          <w:spacing w:val="-1"/>
          <w:szCs w:val="24"/>
          <w:lang w:bidi="ru-RU"/>
        </w:rPr>
        <w:t>Все претензии потребителей следует направлять держателю регистрационного удост</w:t>
      </w:r>
      <w:r w:rsidRPr="007B7FA2">
        <w:rPr>
          <w:bCs/>
          <w:spacing w:val="-1"/>
          <w:szCs w:val="24"/>
          <w:lang w:bidi="ru-RU"/>
        </w:rPr>
        <w:t>о</w:t>
      </w:r>
      <w:r w:rsidRPr="007B7FA2">
        <w:rPr>
          <w:bCs/>
          <w:spacing w:val="-1"/>
          <w:szCs w:val="24"/>
          <w:lang w:bidi="ru-RU"/>
        </w:rPr>
        <w:t>верения:</w:t>
      </w:r>
    </w:p>
    <w:p w:rsidR="00F60BC2" w:rsidRPr="007B7FA2" w:rsidRDefault="0024195F" w:rsidP="00F60BC2">
      <w:pPr>
        <w:rPr>
          <w:szCs w:val="24"/>
          <w:lang w:bidi="ru-RU"/>
        </w:rPr>
      </w:pPr>
      <w:r w:rsidRPr="007B7FA2">
        <w:rPr>
          <w:szCs w:val="24"/>
          <w:lang w:bidi="ru-RU"/>
        </w:rPr>
        <w:t xml:space="preserve">Российская Федерация </w:t>
      </w:r>
    </w:p>
    <w:p w:rsidR="00F60BC2" w:rsidRPr="007B7FA2" w:rsidRDefault="0024195F" w:rsidP="00F60BC2">
      <w:pPr>
        <w:rPr>
          <w:szCs w:val="24"/>
          <w:lang w:bidi="ru-RU"/>
        </w:rPr>
      </w:pPr>
      <w:r w:rsidRPr="007B7FA2">
        <w:rPr>
          <w:szCs w:val="24"/>
          <w:lang w:bidi="ru-RU"/>
        </w:rPr>
        <w:t>АО «АВВА РУС»</w:t>
      </w:r>
    </w:p>
    <w:p w:rsidR="00F60BC2" w:rsidRPr="007B7FA2" w:rsidRDefault="0024195F" w:rsidP="00F60BC2">
      <w:pPr>
        <w:rPr>
          <w:szCs w:val="24"/>
          <w:lang w:bidi="ru-RU"/>
        </w:rPr>
      </w:pPr>
      <w:r w:rsidRPr="007B7FA2">
        <w:rPr>
          <w:szCs w:val="24"/>
          <w:lang w:bidi="ru-RU"/>
        </w:rPr>
        <w:t>121614, г. Москва, ул. Крылатские Холмы, д. 30, корп. 9</w:t>
      </w:r>
    </w:p>
    <w:p w:rsidR="00F60BC2" w:rsidRPr="007B7FA2" w:rsidRDefault="0024195F" w:rsidP="00F60BC2">
      <w:pPr>
        <w:rPr>
          <w:szCs w:val="24"/>
          <w:lang w:bidi="ru-RU"/>
        </w:rPr>
      </w:pPr>
      <w:r w:rsidRPr="007B7FA2">
        <w:rPr>
          <w:szCs w:val="24"/>
          <w:lang w:bidi="ru-RU"/>
        </w:rPr>
        <w:t>Тел.: + 7 (495) 956-75-54</w:t>
      </w:r>
    </w:p>
    <w:p w:rsidR="00523511" w:rsidRPr="007B7FA2" w:rsidRDefault="008E0332" w:rsidP="00F60BC2">
      <w:pPr>
        <w:rPr>
          <w:szCs w:val="24"/>
          <w:lang w:bidi="ru-RU"/>
        </w:rPr>
      </w:pPr>
      <w:hyperlink r:id="rId10" w:history="1">
        <w:r w:rsidR="0024195F" w:rsidRPr="007B7FA2">
          <w:rPr>
            <w:szCs w:val="24"/>
            <w:lang w:bidi="ru-RU"/>
          </w:rPr>
          <w:t>drug.safety@avva-rus.ru</w:t>
        </w:r>
      </w:hyperlink>
    </w:p>
    <w:p w:rsidR="00F60BC2" w:rsidRPr="007B7FA2" w:rsidRDefault="00F60BC2" w:rsidP="00F60BC2">
      <w:pPr>
        <w:jc w:val="both"/>
        <w:rPr>
          <w:b/>
          <w:bCs/>
          <w:spacing w:val="-1"/>
          <w:szCs w:val="24"/>
          <w:lang w:bidi="ru-RU"/>
        </w:rPr>
      </w:pPr>
    </w:p>
    <w:p w:rsidR="008337C9" w:rsidRPr="007B7FA2" w:rsidRDefault="0024195F" w:rsidP="00637CB4">
      <w:pPr>
        <w:jc w:val="both"/>
        <w:rPr>
          <w:b/>
          <w:szCs w:val="24"/>
        </w:rPr>
      </w:pPr>
      <w:r w:rsidRPr="007B7FA2">
        <w:rPr>
          <w:b/>
          <w:szCs w:val="24"/>
          <w:lang w:bidi="ru-RU"/>
        </w:rPr>
        <w:t>Листок-вкладыш пересмотрен</w:t>
      </w:r>
    </w:p>
    <w:p w:rsidR="00AC7A9A" w:rsidRPr="007B7FA2" w:rsidRDefault="00AC7A9A" w:rsidP="00637CB4">
      <w:pPr>
        <w:jc w:val="both"/>
        <w:rPr>
          <w:szCs w:val="24"/>
        </w:rPr>
      </w:pPr>
    </w:p>
    <w:p w:rsidR="00637CB4" w:rsidRPr="007B7FA2" w:rsidRDefault="0024195F" w:rsidP="00BC145C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7B7FA2">
        <w:rPr>
          <w:color w:val="000000"/>
          <w:szCs w:val="24"/>
        </w:rPr>
        <w:t xml:space="preserve">Подробные сведения о препарате содержатся на веб-сайте </w:t>
      </w:r>
      <w:r w:rsidR="007359AB">
        <w:rPr>
          <w:color w:val="000000"/>
          <w:szCs w:val="24"/>
        </w:rPr>
        <w:t xml:space="preserve">Союза </w:t>
      </w:r>
      <w:hyperlink r:id="rId11" w:history="1">
        <w:r w:rsidRPr="007B7FA2">
          <w:rPr>
            <w:color w:val="000000"/>
            <w:szCs w:val="24"/>
          </w:rPr>
          <w:t>http://eec.eaeunion.org/</w:t>
        </w:r>
      </w:hyperlink>
      <w:r w:rsidRPr="007B7FA2">
        <w:rPr>
          <w:color w:val="000000"/>
          <w:szCs w:val="24"/>
        </w:rPr>
        <w:t xml:space="preserve">. </w:t>
      </w:r>
    </w:p>
    <w:p w:rsidR="00AF36F2" w:rsidRPr="007B7FA2" w:rsidRDefault="00AF36F2" w:rsidP="001169BA">
      <w:pPr>
        <w:pStyle w:val="a3"/>
        <w:rPr>
          <w:rFonts w:ascii="Times New Roman" w:hAnsi="Times New Roman"/>
          <w:sz w:val="24"/>
          <w:szCs w:val="24"/>
          <w:lang w:eastAsia="ko-KR"/>
        </w:rPr>
      </w:pPr>
    </w:p>
    <w:sectPr w:rsidR="00AF36F2" w:rsidRPr="007B7FA2" w:rsidSect="00074914"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27" w:rsidRDefault="00352827" w:rsidP="005C5EB5">
      <w:r>
        <w:separator/>
      </w:r>
    </w:p>
  </w:endnote>
  <w:endnote w:type="continuationSeparator" w:id="0">
    <w:p w:rsidR="00352827" w:rsidRDefault="00352827" w:rsidP="005C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27" w:rsidRDefault="00352827"/>
  <w:p w:rsidR="00352827" w:rsidRDefault="0035282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Ахметниязова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27192"/>
      <w:docPartObj>
        <w:docPartGallery w:val="Page Numbers (Bottom of Page)"/>
        <w:docPartUnique/>
      </w:docPartObj>
    </w:sdtPr>
    <w:sdtContent>
      <w:p w:rsidR="00352827" w:rsidRDefault="008E0332">
        <w:pPr>
          <w:pStyle w:val="aa"/>
          <w:jc w:val="right"/>
        </w:pPr>
        <w:r>
          <w:fldChar w:fldCharType="begin"/>
        </w:r>
        <w:r w:rsidR="007B7FA2">
          <w:instrText>PAGE   \* MERGEFORMAT</w:instrText>
        </w:r>
        <w:r>
          <w:fldChar w:fldCharType="separate"/>
        </w:r>
        <w:r w:rsidR="008472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52827" w:rsidRDefault="0035282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27" w:rsidRDefault="00352827"/>
  <w:p w:rsidR="00352827" w:rsidRDefault="0035282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Ахметниязова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27" w:rsidRDefault="00352827" w:rsidP="005C5EB5">
      <w:r>
        <w:separator/>
      </w:r>
    </w:p>
  </w:footnote>
  <w:footnote w:type="continuationSeparator" w:id="0">
    <w:p w:rsidR="00352827" w:rsidRDefault="00352827" w:rsidP="005C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C95"/>
    <w:multiLevelType w:val="multilevel"/>
    <w:tmpl w:val="BB6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E6142"/>
    <w:multiLevelType w:val="hybridMultilevel"/>
    <w:tmpl w:val="DFE4CFE6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6AEE"/>
    <w:multiLevelType w:val="hybridMultilevel"/>
    <w:tmpl w:val="0F5E0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FE474C"/>
    <w:multiLevelType w:val="multilevel"/>
    <w:tmpl w:val="BEF083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12FC5"/>
    <w:multiLevelType w:val="hybridMultilevel"/>
    <w:tmpl w:val="AA24B380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6AD0"/>
    <w:multiLevelType w:val="hybridMultilevel"/>
    <w:tmpl w:val="0D8CF672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26D40"/>
    <w:multiLevelType w:val="hybridMultilevel"/>
    <w:tmpl w:val="E93A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816FA"/>
    <w:multiLevelType w:val="hybridMultilevel"/>
    <w:tmpl w:val="3F609F44"/>
    <w:lvl w:ilvl="0" w:tplc="3FD42E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036532"/>
    <w:multiLevelType w:val="hybridMultilevel"/>
    <w:tmpl w:val="051ECE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062C37"/>
    <w:multiLevelType w:val="hybridMultilevel"/>
    <w:tmpl w:val="07A2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34A38"/>
    <w:multiLevelType w:val="hybridMultilevel"/>
    <w:tmpl w:val="0EE6DBD6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C59C7"/>
    <w:multiLevelType w:val="hybridMultilevel"/>
    <w:tmpl w:val="EA2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866E5"/>
    <w:multiLevelType w:val="hybridMultilevel"/>
    <w:tmpl w:val="60F4CAE6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41AC9"/>
    <w:multiLevelType w:val="hybridMultilevel"/>
    <w:tmpl w:val="B1E052F8"/>
    <w:lvl w:ilvl="0" w:tplc="3FD42E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DE02931"/>
    <w:multiLevelType w:val="hybridMultilevel"/>
    <w:tmpl w:val="03203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8151F5"/>
    <w:multiLevelType w:val="hybridMultilevel"/>
    <w:tmpl w:val="C9E83C98"/>
    <w:lvl w:ilvl="0" w:tplc="BCF452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06CFB"/>
    <w:multiLevelType w:val="hybridMultilevel"/>
    <w:tmpl w:val="384C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E5683"/>
    <w:multiLevelType w:val="hybridMultilevel"/>
    <w:tmpl w:val="8956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810AF"/>
    <w:multiLevelType w:val="hybridMultilevel"/>
    <w:tmpl w:val="736EAE16"/>
    <w:lvl w:ilvl="0" w:tplc="3FD4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7524C"/>
    <w:multiLevelType w:val="hybridMultilevel"/>
    <w:tmpl w:val="E5EE9C2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4"/>
  </w:num>
  <w:num w:numId="7">
    <w:abstractNumId w:val="9"/>
  </w:num>
  <w:num w:numId="8">
    <w:abstractNumId w:val="3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15"/>
  </w:num>
  <w:num w:numId="14">
    <w:abstractNumId w:val="0"/>
  </w:num>
  <w:num w:numId="15">
    <w:abstractNumId w:val="7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  <w:num w:numId="20">
    <w:abstractNumId w:val="5"/>
  </w:num>
  <w:num w:numId="21">
    <w:abstractNumId w:val="1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01F28"/>
    <w:rsid w:val="00000E6B"/>
    <w:rsid w:val="00003E13"/>
    <w:rsid w:val="00004A13"/>
    <w:rsid w:val="00004A2E"/>
    <w:rsid w:val="00007462"/>
    <w:rsid w:val="00007480"/>
    <w:rsid w:val="00014088"/>
    <w:rsid w:val="00022C8C"/>
    <w:rsid w:val="00032200"/>
    <w:rsid w:val="00035337"/>
    <w:rsid w:val="000431BE"/>
    <w:rsid w:val="0005083E"/>
    <w:rsid w:val="0005201A"/>
    <w:rsid w:val="00071861"/>
    <w:rsid w:val="00073767"/>
    <w:rsid w:val="00074914"/>
    <w:rsid w:val="000824B2"/>
    <w:rsid w:val="000B5863"/>
    <w:rsid w:val="000B670D"/>
    <w:rsid w:val="000B77B4"/>
    <w:rsid w:val="000C540E"/>
    <w:rsid w:val="000D09C1"/>
    <w:rsid w:val="000D11D4"/>
    <w:rsid w:val="000D3B5A"/>
    <w:rsid w:val="000D473F"/>
    <w:rsid w:val="000D670A"/>
    <w:rsid w:val="000D6C64"/>
    <w:rsid w:val="000E14B8"/>
    <w:rsid w:val="000E2D88"/>
    <w:rsid w:val="000E3C3A"/>
    <w:rsid w:val="000F1A6E"/>
    <w:rsid w:val="000F1B02"/>
    <w:rsid w:val="000F2718"/>
    <w:rsid w:val="00103402"/>
    <w:rsid w:val="001045FD"/>
    <w:rsid w:val="00105236"/>
    <w:rsid w:val="00114311"/>
    <w:rsid w:val="001158ED"/>
    <w:rsid w:val="001169BA"/>
    <w:rsid w:val="00121FCF"/>
    <w:rsid w:val="00122707"/>
    <w:rsid w:val="0012691A"/>
    <w:rsid w:val="001271EB"/>
    <w:rsid w:val="0013657D"/>
    <w:rsid w:val="00140419"/>
    <w:rsid w:val="001406B8"/>
    <w:rsid w:val="00142409"/>
    <w:rsid w:val="00142DF0"/>
    <w:rsid w:val="001449CD"/>
    <w:rsid w:val="00144C3D"/>
    <w:rsid w:val="00147BB8"/>
    <w:rsid w:val="00150F37"/>
    <w:rsid w:val="001564FE"/>
    <w:rsid w:val="0016535E"/>
    <w:rsid w:val="00166A9D"/>
    <w:rsid w:val="00171F01"/>
    <w:rsid w:val="00186232"/>
    <w:rsid w:val="00187DED"/>
    <w:rsid w:val="00194CB6"/>
    <w:rsid w:val="001A0C1A"/>
    <w:rsid w:val="001A2917"/>
    <w:rsid w:val="001A7BA7"/>
    <w:rsid w:val="001B43F7"/>
    <w:rsid w:val="001C0288"/>
    <w:rsid w:val="001D0800"/>
    <w:rsid w:val="001D440C"/>
    <w:rsid w:val="001D469F"/>
    <w:rsid w:val="001E1B01"/>
    <w:rsid w:val="001E286D"/>
    <w:rsid w:val="001E2BBE"/>
    <w:rsid w:val="001F0866"/>
    <w:rsid w:val="001F140F"/>
    <w:rsid w:val="001F2496"/>
    <w:rsid w:val="001F51CF"/>
    <w:rsid w:val="001F58DA"/>
    <w:rsid w:val="002019C3"/>
    <w:rsid w:val="00203297"/>
    <w:rsid w:val="00203A43"/>
    <w:rsid w:val="00204C5A"/>
    <w:rsid w:val="00206E1F"/>
    <w:rsid w:val="00207193"/>
    <w:rsid w:val="002113B5"/>
    <w:rsid w:val="00212FE2"/>
    <w:rsid w:val="00213148"/>
    <w:rsid w:val="00214441"/>
    <w:rsid w:val="0021572D"/>
    <w:rsid w:val="00215C1C"/>
    <w:rsid w:val="002212CA"/>
    <w:rsid w:val="0022190C"/>
    <w:rsid w:val="00221AC5"/>
    <w:rsid w:val="00231696"/>
    <w:rsid w:val="0024195F"/>
    <w:rsid w:val="00245A2B"/>
    <w:rsid w:val="00251488"/>
    <w:rsid w:val="002529F9"/>
    <w:rsid w:val="00257864"/>
    <w:rsid w:val="00264829"/>
    <w:rsid w:val="00272134"/>
    <w:rsid w:val="00275E4F"/>
    <w:rsid w:val="00282535"/>
    <w:rsid w:val="0028264B"/>
    <w:rsid w:val="002828FD"/>
    <w:rsid w:val="002937DA"/>
    <w:rsid w:val="002A091D"/>
    <w:rsid w:val="002A1009"/>
    <w:rsid w:val="002A5D32"/>
    <w:rsid w:val="002B0D0C"/>
    <w:rsid w:val="002B3F19"/>
    <w:rsid w:val="002C564A"/>
    <w:rsid w:val="002C5D8D"/>
    <w:rsid w:val="002C7333"/>
    <w:rsid w:val="002D28CC"/>
    <w:rsid w:val="002D6DA0"/>
    <w:rsid w:val="002E31A9"/>
    <w:rsid w:val="002E3ECC"/>
    <w:rsid w:val="002E5E5D"/>
    <w:rsid w:val="002F077A"/>
    <w:rsid w:val="002F3634"/>
    <w:rsid w:val="002F4809"/>
    <w:rsid w:val="00300CAA"/>
    <w:rsid w:val="003012A1"/>
    <w:rsid w:val="0030258A"/>
    <w:rsid w:val="00305795"/>
    <w:rsid w:val="003128C1"/>
    <w:rsid w:val="00313367"/>
    <w:rsid w:val="00314E12"/>
    <w:rsid w:val="00314FBF"/>
    <w:rsid w:val="0031788A"/>
    <w:rsid w:val="003242B2"/>
    <w:rsid w:val="0032515D"/>
    <w:rsid w:val="003251B2"/>
    <w:rsid w:val="003263C5"/>
    <w:rsid w:val="003269F9"/>
    <w:rsid w:val="0033472E"/>
    <w:rsid w:val="00335550"/>
    <w:rsid w:val="00344513"/>
    <w:rsid w:val="00346189"/>
    <w:rsid w:val="00352827"/>
    <w:rsid w:val="00354122"/>
    <w:rsid w:val="00355D61"/>
    <w:rsid w:val="00356B36"/>
    <w:rsid w:val="00363426"/>
    <w:rsid w:val="003645B6"/>
    <w:rsid w:val="00364B01"/>
    <w:rsid w:val="00366D28"/>
    <w:rsid w:val="00367027"/>
    <w:rsid w:val="00370BB4"/>
    <w:rsid w:val="00370BED"/>
    <w:rsid w:val="00370D97"/>
    <w:rsid w:val="003711EA"/>
    <w:rsid w:val="00372652"/>
    <w:rsid w:val="00384CD5"/>
    <w:rsid w:val="003A7887"/>
    <w:rsid w:val="003B0CE7"/>
    <w:rsid w:val="003B610C"/>
    <w:rsid w:val="003B681A"/>
    <w:rsid w:val="003B72FD"/>
    <w:rsid w:val="003B77F8"/>
    <w:rsid w:val="003C20EA"/>
    <w:rsid w:val="003C24B7"/>
    <w:rsid w:val="003D2C95"/>
    <w:rsid w:val="003E06E1"/>
    <w:rsid w:val="003E1E5F"/>
    <w:rsid w:val="003F1E81"/>
    <w:rsid w:val="003F2049"/>
    <w:rsid w:val="003F5F24"/>
    <w:rsid w:val="004016F5"/>
    <w:rsid w:val="004031E9"/>
    <w:rsid w:val="0040336C"/>
    <w:rsid w:val="004062D2"/>
    <w:rsid w:val="00406B3E"/>
    <w:rsid w:val="00410D8C"/>
    <w:rsid w:val="0042671A"/>
    <w:rsid w:val="004313B2"/>
    <w:rsid w:val="00434B06"/>
    <w:rsid w:val="0044230D"/>
    <w:rsid w:val="004538B4"/>
    <w:rsid w:val="0046035A"/>
    <w:rsid w:val="0046199A"/>
    <w:rsid w:val="00464AF4"/>
    <w:rsid w:val="00465BF9"/>
    <w:rsid w:val="00467D03"/>
    <w:rsid w:val="0047041C"/>
    <w:rsid w:val="004754A9"/>
    <w:rsid w:val="00476991"/>
    <w:rsid w:val="00484A11"/>
    <w:rsid w:val="00487ECA"/>
    <w:rsid w:val="00487F47"/>
    <w:rsid w:val="00494958"/>
    <w:rsid w:val="0049746C"/>
    <w:rsid w:val="0049794D"/>
    <w:rsid w:val="00497E76"/>
    <w:rsid w:val="004A3866"/>
    <w:rsid w:val="004A50E0"/>
    <w:rsid w:val="004A782B"/>
    <w:rsid w:val="004B46A0"/>
    <w:rsid w:val="004B53AC"/>
    <w:rsid w:val="004B6845"/>
    <w:rsid w:val="004C1F77"/>
    <w:rsid w:val="004D0FE9"/>
    <w:rsid w:val="004D5B4C"/>
    <w:rsid w:val="004D5FC3"/>
    <w:rsid w:val="004D63E4"/>
    <w:rsid w:val="004D6CBD"/>
    <w:rsid w:val="004D73E4"/>
    <w:rsid w:val="004F2348"/>
    <w:rsid w:val="004F337C"/>
    <w:rsid w:val="00512E3C"/>
    <w:rsid w:val="00514A2D"/>
    <w:rsid w:val="00515371"/>
    <w:rsid w:val="00523511"/>
    <w:rsid w:val="00525A99"/>
    <w:rsid w:val="00527132"/>
    <w:rsid w:val="00527346"/>
    <w:rsid w:val="00527646"/>
    <w:rsid w:val="00530703"/>
    <w:rsid w:val="00530CFF"/>
    <w:rsid w:val="00533E49"/>
    <w:rsid w:val="005342D3"/>
    <w:rsid w:val="00536CF8"/>
    <w:rsid w:val="00541234"/>
    <w:rsid w:val="00542B15"/>
    <w:rsid w:val="00546216"/>
    <w:rsid w:val="00563800"/>
    <w:rsid w:val="0056466E"/>
    <w:rsid w:val="00566D25"/>
    <w:rsid w:val="005777A6"/>
    <w:rsid w:val="005824DB"/>
    <w:rsid w:val="00582CA7"/>
    <w:rsid w:val="00591B71"/>
    <w:rsid w:val="00593667"/>
    <w:rsid w:val="005A77BD"/>
    <w:rsid w:val="005B142B"/>
    <w:rsid w:val="005B227F"/>
    <w:rsid w:val="005B265D"/>
    <w:rsid w:val="005B4F82"/>
    <w:rsid w:val="005B57A1"/>
    <w:rsid w:val="005B775D"/>
    <w:rsid w:val="005C095B"/>
    <w:rsid w:val="005C0BF4"/>
    <w:rsid w:val="005C5AE4"/>
    <w:rsid w:val="005C5EB5"/>
    <w:rsid w:val="005D4C88"/>
    <w:rsid w:val="005E213B"/>
    <w:rsid w:val="005E429F"/>
    <w:rsid w:val="00600D67"/>
    <w:rsid w:val="00602DC0"/>
    <w:rsid w:val="00620B70"/>
    <w:rsid w:val="00622C3A"/>
    <w:rsid w:val="00626435"/>
    <w:rsid w:val="00637B8D"/>
    <w:rsid w:val="00637CB4"/>
    <w:rsid w:val="00643936"/>
    <w:rsid w:val="006444F3"/>
    <w:rsid w:val="00646D59"/>
    <w:rsid w:val="00647B90"/>
    <w:rsid w:val="00652096"/>
    <w:rsid w:val="00656D89"/>
    <w:rsid w:val="006608DE"/>
    <w:rsid w:val="0066315D"/>
    <w:rsid w:val="006668C3"/>
    <w:rsid w:val="0066744D"/>
    <w:rsid w:val="00672CBE"/>
    <w:rsid w:val="0067356B"/>
    <w:rsid w:val="0068001D"/>
    <w:rsid w:val="006851C1"/>
    <w:rsid w:val="006926D7"/>
    <w:rsid w:val="00695ADF"/>
    <w:rsid w:val="006A4F34"/>
    <w:rsid w:val="006A5941"/>
    <w:rsid w:val="006B4835"/>
    <w:rsid w:val="006C2893"/>
    <w:rsid w:val="006D173A"/>
    <w:rsid w:val="006D416E"/>
    <w:rsid w:val="006D4701"/>
    <w:rsid w:val="006D49C7"/>
    <w:rsid w:val="006D7B14"/>
    <w:rsid w:val="006E0136"/>
    <w:rsid w:val="006E68CB"/>
    <w:rsid w:val="006E6E17"/>
    <w:rsid w:val="006E7EA0"/>
    <w:rsid w:val="006F413A"/>
    <w:rsid w:val="006F544B"/>
    <w:rsid w:val="006F58D1"/>
    <w:rsid w:val="007066DF"/>
    <w:rsid w:val="00710797"/>
    <w:rsid w:val="007137B0"/>
    <w:rsid w:val="007156AF"/>
    <w:rsid w:val="007200D8"/>
    <w:rsid w:val="007315E9"/>
    <w:rsid w:val="007359AB"/>
    <w:rsid w:val="007365EB"/>
    <w:rsid w:val="00737372"/>
    <w:rsid w:val="00744544"/>
    <w:rsid w:val="00752540"/>
    <w:rsid w:val="0075506E"/>
    <w:rsid w:val="007561D9"/>
    <w:rsid w:val="00756B79"/>
    <w:rsid w:val="007578D5"/>
    <w:rsid w:val="00760AD5"/>
    <w:rsid w:val="00765BF9"/>
    <w:rsid w:val="00772453"/>
    <w:rsid w:val="00772D8B"/>
    <w:rsid w:val="00774C96"/>
    <w:rsid w:val="00776D90"/>
    <w:rsid w:val="00785704"/>
    <w:rsid w:val="007905F8"/>
    <w:rsid w:val="0079632F"/>
    <w:rsid w:val="00797726"/>
    <w:rsid w:val="007A604A"/>
    <w:rsid w:val="007B2370"/>
    <w:rsid w:val="007B500D"/>
    <w:rsid w:val="007B6769"/>
    <w:rsid w:val="007B7FA2"/>
    <w:rsid w:val="007C4777"/>
    <w:rsid w:val="007C4A00"/>
    <w:rsid w:val="007C6695"/>
    <w:rsid w:val="007D4275"/>
    <w:rsid w:val="007D4864"/>
    <w:rsid w:val="007D581F"/>
    <w:rsid w:val="007E260F"/>
    <w:rsid w:val="007E70BD"/>
    <w:rsid w:val="007F07A9"/>
    <w:rsid w:val="007F3122"/>
    <w:rsid w:val="007F6F91"/>
    <w:rsid w:val="008003E1"/>
    <w:rsid w:val="00802AFC"/>
    <w:rsid w:val="00804D10"/>
    <w:rsid w:val="00805817"/>
    <w:rsid w:val="00806923"/>
    <w:rsid w:val="0080764F"/>
    <w:rsid w:val="00807BC3"/>
    <w:rsid w:val="00812FE5"/>
    <w:rsid w:val="00816C0F"/>
    <w:rsid w:val="00827E84"/>
    <w:rsid w:val="008306D1"/>
    <w:rsid w:val="008337C9"/>
    <w:rsid w:val="00834984"/>
    <w:rsid w:val="00842120"/>
    <w:rsid w:val="0084248A"/>
    <w:rsid w:val="00844323"/>
    <w:rsid w:val="008447E1"/>
    <w:rsid w:val="00847222"/>
    <w:rsid w:val="008544FF"/>
    <w:rsid w:val="00856FC1"/>
    <w:rsid w:val="00861E0C"/>
    <w:rsid w:val="00864A9F"/>
    <w:rsid w:val="00864D26"/>
    <w:rsid w:val="008730D6"/>
    <w:rsid w:val="00873558"/>
    <w:rsid w:val="00874E85"/>
    <w:rsid w:val="00876312"/>
    <w:rsid w:val="00876796"/>
    <w:rsid w:val="008801F7"/>
    <w:rsid w:val="008820AB"/>
    <w:rsid w:val="00884A89"/>
    <w:rsid w:val="00890EC8"/>
    <w:rsid w:val="00896167"/>
    <w:rsid w:val="008A6A27"/>
    <w:rsid w:val="008A6A4E"/>
    <w:rsid w:val="008A7A44"/>
    <w:rsid w:val="008B54BA"/>
    <w:rsid w:val="008C0FC2"/>
    <w:rsid w:val="008C272B"/>
    <w:rsid w:val="008C5E44"/>
    <w:rsid w:val="008D63B4"/>
    <w:rsid w:val="008D6AB2"/>
    <w:rsid w:val="008D7E91"/>
    <w:rsid w:val="008E0332"/>
    <w:rsid w:val="008E4053"/>
    <w:rsid w:val="008E4AC3"/>
    <w:rsid w:val="008F0207"/>
    <w:rsid w:val="008F185D"/>
    <w:rsid w:val="008F2ABE"/>
    <w:rsid w:val="008F3461"/>
    <w:rsid w:val="008F6C54"/>
    <w:rsid w:val="00903F43"/>
    <w:rsid w:val="00913B75"/>
    <w:rsid w:val="00917AAF"/>
    <w:rsid w:val="00921650"/>
    <w:rsid w:val="009219DC"/>
    <w:rsid w:val="00925C93"/>
    <w:rsid w:val="00926158"/>
    <w:rsid w:val="009356F2"/>
    <w:rsid w:val="009406B0"/>
    <w:rsid w:val="00941284"/>
    <w:rsid w:val="00943BC3"/>
    <w:rsid w:val="00945EE4"/>
    <w:rsid w:val="0094620A"/>
    <w:rsid w:val="009565AE"/>
    <w:rsid w:val="009571B7"/>
    <w:rsid w:val="0096592B"/>
    <w:rsid w:val="00971881"/>
    <w:rsid w:val="00971A56"/>
    <w:rsid w:val="009766A4"/>
    <w:rsid w:val="00977A18"/>
    <w:rsid w:val="00981C31"/>
    <w:rsid w:val="00981EF6"/>
    <w:rsid w:val="009827A1"/>
    <w:rsid w:val="009829FC"/>
    <w:rsid w:val="009900F9"/>
    <w:rsid w:val="009937F1"/>
    <w:rsid w:val="00996814"/>
    <w:rsid w:val="00996FB2"/>
    <w:rsid w:val="009A1285"/>
    <w:rsid w:val="009A1415"/>
    <w:rsid w:val="009B26F1"/>
    <w:rsid w:val="009B2EB3"/>
    <w:rsid w:val="009B47F6"/>
    <w:rsid w:val="009B4AC2"/>
    <w:rsid w:val="009B70FE"/>
    <w:rsid w:val="009C369F"/>
    <w:rsid w:val="009C6800"/>
    <w:rsid w:val="009D0166"/>
    <w:rsid w:val="009D205F"/>
    <w:rsid w:val="009D451F"/>
    <w:rsid w:val="009D50D4"/>
    <w:rsid w:val="009D5594"/>
    <w:rsid w:val="009E090E"/>
    <w:rsid w:val="009E1D4F"/>
    <w:rsid w:val="009E2565"/>
    <w:rsid w:val="009F16F6"/>
    <w:rsid w:val="009F287D"/>
    <w:rsid w:val="009F3226"/>
    <w:rsid w:val="009F677B"/>
    <w:rsid w:val="00A01BEB"/>
    <w:rsid w:val="00A05314"/>
    <w:rsid w:val="00A06787"/>
    <w:rsid w:val="00A1429B"/>
    <w:rsid w:val="00A178D4"/>
    <w:rsid w:val="00A27F92"/>
    <w:rsid w:val="00A321B3"/>
    <w:rsid w:val="00A3306E"/>
    <w:rsid w:val="00A35B87"/>
    <w:rsid w:val="00A50798"/>
    <w:rsid w:val="00A51F6A"/>
    <w:rsid w:val="00A566E6"/>
    <w:rsid w:val="00A56C5B"/>
    <w:rsid w:val="00A60F13"/>
    <w:rsid w:val="00A63A92"/>
    <w:rsid w:val="00A658B6"/>
    <w:rsid w:val="00A71AD4"/>
    <w:rsid w:val="00A7736F"/>
    <w:rsid w:val="00A77D22"/>
    <w:rsid w:val="00A80C23"/>
    <w:rsid w:val="00A97B03"/>
    <w:rsid w:val="00AA0532"/>
    <w:rsid w:val="00AA0B20"/>
    <w:rsid w:val="00AA3B57"/>
    <w:rsid w:val="00AA3FA2"/>
    <w:rsid w:val="00AA62CA"/>
    <w:rsid w:val="00AA6FA7"/>
    <w:rsid w:val="00AA77A8"/>
    <w:rsid w:val="00AB2072"/>
    <w:rsid w:val="00AB7339"/>
    <w:rsid w:val="00AC3670"/>
    <w:rsid w:val="00AC4D36"/>
    <w:rsid w:val="00AC6822"/>
    <w:rsid w:val="00AC7A9A"/>
    <w:rsid w:val="00AD478A"/>
    <w:rsid w:val="00AF36F2"/>
    <w:rsid w:val="00AF4078"/>
    <w:rsid w:val="00B01F28"/>
    <w:rsid w:val="00B20FCA"/>
    <w:rsid w:val="00B22D67"/>
    <w:rsid w:val="00B240E2"/>
    <w:rsid w:val="00B24868"/>
    <w:rsid w:val="00B26D01"/>
    <w:rsid w:val="00B3040C"/>
    <w:rsid w:val="00B52807"/>
    <w:rsid w:val="00B550AB"/>
    <w:rsid w:val="00B56A81"/>
    <w:rsid w:val="00B570E4"/>
    <w:rsid w:val="00B709DE"/>
    <w:rsid w:val="00B71D29"/>
    <w:rsid w:val="00B74629"/>
    <w:rsid w:val="00B74F85"/>
    <w:rsid w:val="00B7536F"/>
    <w:rsid w:val="00B913C5"/>
    <w:rsid w:val="00B933FF"/>
    <w:rsid w:val="00B93B4A"/>
    <w:rsid w:val="00BA305A"/>
    <w:rsid w:val="00BA7FC2"/>
    <w:rsid w:val="00BB27C9"/>
    <w:rsid w:val="00BB7310"/>
    <w:rsid w:val="00BB74B8"/>
    <w:rsid w:val="00BC145C"/>
    <w:rsid w:val="00BC5C5C"/>
    <w:rsid w:val="00BD4842"/>
    <w:rsid w:val="00BE347E"/>
    <w:rsid w:val="00BE37A6"/>
    <w:rsid w:val="00BF04CC"/>
    <w:rsid w:val="00BF092B"/>
    <w:rsid w:val="00BF0B15"/>
    <w:rsid w:val="00BF22C4"/>
    <w:rsid w:val="00BF4F22"/>
    <w:rsid w:val="00C002B9"/>
    <w:rsid w:val="00C06EF0"/>
    <w:rsid w:val="00C10929"/>
    <w:rsid w:val="00C1218D"/>
    <w:rsid w:val="00C214A1"/>
    <w:rsid w:val="00C215C9"/>
    <w:rsid w:val="00C21812"/>
    <w:rsid w:val="00C23A20"/>
    <w:rsid w:val="00C2717B"/>
    <w:rsid w:val="00C3085D"/>
    <w:rsid w:val="00C33FFD"/>
    <w:rsid w:val="00C3569E"/>
    <w:rsid w:val="00C37CF9"/>
    <w:rsid w:val="00C4460C"/>
    <w:rsid w:val="00C44FFA"/>
    <w:rsid w:val="00C450A7"/>
    <w:rsid w:val="00C4712A"/>
    <w:rsid w:val="00C616AA"/>
    <w:rsid w:val="00C739EE"/>
    <w:rsid w:val="00C7527B"/>
    <w:rsid w:val="00C83936"/>
    <w:rsid w:val="00C919A0"/>
    <w:rsid w:val="00C91A88"/>
    <w:rsid w:val="00C91BDF"/>
    <w:rsid w:val="00C959A8"/>
    <w:rsid w:val="00C959EC"/>
    <w:rsid w:val="00C95FC3"/>
    <w:rsid w:val="00CA1496"/>
    <w:rsid w:val="00CA7C0C"/>
    <w:rsid w:val="00CB224C"/>
    <w:rsid w:val="00CB439B"/>
    <w:rsid w:val="00CC7E25"/>
    <w:rsid w:val="00CD4A56"/>
    <w:rsid w:val="00CD5669"/>
    <w:rsid w:val="00CD5DD7"/>
    <w:rsid w:val="00CD6165"/>
    <w:rsid w:val="00CD6FED"/>
    <w:rsid w:val="00CE0388"/>
    <w:rsid w:val="00CE0D41"/>
    <w:rsid w:val="00CE3541"/>
    <w:rsid w:val="00CE404E"/>
    <w:rsid w:val="00CF1614"/>
    <w:rsid w:val="00CF262A"/>
    <w:rsid w:val="00D00C6D"/>
    <w:rsid w:val="00D13355"/>
    <w:rsid w:val="00D263E0"/>
    <w:rsid w:val="00D27BE1"/>
    <w:rsid w:val="00D30419"/>
    <w:rsid w:val="00D34528"/>
    <w:rsid w:val="00D34B0E"/>
    <w:rsid w:val="00D354E5"/>
    <w:rsid w:val="00D35E8B"/>
    <w:rsid w:val="00D36C3D"/>
    <w:rsid w:val="00D36CBD"/>
    <w:rsid w:val="00D41C4B"/>
    <w:rsid w:val="00D505A2"/>
    <w:rsid w:val="00D551FB"/>
    <w:rsid w:val="00D55D45"/>
    <w:rsid w:val="00D6332A"/>
    <w:rsid w:val="00D6480D"/>
    <w:rsid w:val="00D65F50"/>
    <w:rsid w:val="00D66442"/>
    <w:rsid w:val="00D673E5"/>
    <w:rsid w:val="00D718AC"/>
    <w:rsid w:val="00D74DA2"/>
    <w:rsid w:val="00D74F33"/>
    <w:rsid w:val="00D75201"/>
    <w:rsid w:val="00D75689"/>
    <w:rsid w:val="00D759EF"/>
    <w:rsid w:val="00D77EB8"/>
    <w:rsid w:val="00D80F31"/>
    <w:rsid w:val="00D8298E"/>
    <w:rsid w:val="00D93AEE"/>
    <w:rsid w:val="00D9527F"/>
    <w:rsid w:val="00D96362"/>
    <w:rsid w:val="00DA10B2"/>
    <w:rsid w:val="00DA3F44"/>
    <w:rsid w:val="00DB0708"/>
    <w:rsid w:val="00DB4FF4"/>
    <w:rsid w:val="00DC1CFD"/>
    <w:rsid w:val="00DC45A6"/>
    <w:rsid w:val="00DC63F2"/>
    <w:rsid w:val="00DD668E"/>
    <w:rsid w:val="00DD714B"/>
    <w:rsid w:val="00DF30DB"/>
    <w:rsid w:val="00DF5207"/>
    <w:rsid w:val="00DF6112"/>
    <w:rsid w:val="00DF6DC2"/>
    <w:rsid w:val="00DF7F77"/>
    <w:rsid w:val="00E039A7"/>
    <w:rsid w:val="00E03FE2"/>
    <w:rsid w:val="00E04361"/>
    <w:rsid w:val="00E06688"/>
    <w:rsid w:val="00E13124"/>
    <w:rsid w:val="00E14D23"/>
    <w:rsid w:val="00E204BE"/>
    <w:rsid w:val="00E4400C"/>
    <w:rsid w:val="00E45A6E"/>
    <w:rsid w:val="00E50D98"/>
    <w:rsid w:val="00E524A9"/>
    <w:rsid w:val="00E54A83"/>
    <w:rsid w:val="00E65E96"/>
    <w:rsid w:val="00E706DA"/>
    <w:rsid w:val="00E73D6A"/>
    <w:rsid w:val="00E7546D"/>
    <w:rsid w:val="00E75A01"/>
    <w:rsid w:val="00E81F43"/>
    <w:rsid w:val="00E8287A"/>
    <w:rsid w:val="00E8498F"/>
    <w:rsid w:val="00E855D8"/>
    <w:rsid w:val="00E93746"/>
    <w:rsid w:val="00EA0259"/>
    <w:rsid w:val="00EA2797"/>
    <w:rsid w:val="00EA6D15"/>
    <w:rsid w:val="00EB1C39"/>
    <w:rsid w:val="00EB3AE7"/>
    <w:rsid w:val="00EB6EEF"/>
    <w:rsid w:val="00EC2B48"/>
    <w:rsid w:val="00EC4E83"/>
    <w:rsid w:val="00EC65CD"/>
    <w:rsid w:val="00EC6F31"/>
    <w:rsid w:val="00ED0913"/>
    <w:rsid w:val="00ED3073"/>
    <w:rsid w:val="00ED39A7"/>
    <w:rsid w:val="00ED4314"/>
    <w:rsid w:val="00ED48BE"/>
    <w:rsid w:val="00EE012D"/>
    <w:rsid w:val="00EE578D"/>
    <w:rsid w:val="00EF301C"/>
    <w:rsid w:val="00EF33B4"/>
    <w:rsid w:val="00EF48D5"/>
    <w:rsid w:val="00F04CAB"/>
    <w:rsid w:val="00F0557C"/>
    <w:rsid w:val="00F10E2C"/>
    <w:rsid w:val="00F15020"/>
    <w:rsid w:val="00F150AE"/>
    <w:rsid w:val="00F159C6"/>
    <w:rsid w:val="00F21E12"/>
    <w:rsid w:val="00F23A22"/>
    <w:rsid w:val="00F23C15"/>
    <w:rsid w:val="00F301FA"/>
    <w:rsid w:val="00F33D6E"/>
    <w:rsid w:val="00F3706C"/>
    <w:rsid w:val="00F37EF5"/>
    <w:rsid w:val="00F4278C"/>
    <w:rsid w:val="00F45F17"/>
    <w:rsid w:val="00F50E0C"/>
    <w:rsid w:val="00F51E33"/>
    <w:rsid w:val="00F53CD6"/>
    <w:rsid w:val="00F54746"/>
    <w:rsid w:val="00F565D9"/>
    <w:rsid w:val="00F60BC2"/>
    <w:rsid w:val="00F6335B"/>
    <w:rsid w:val="00F7006C"/>
    <w:rsid w:val="00F75AE6"/>
    <w:rsid w:val="00F75CE9"/>
    <w:rsid w:val="00F75F23"/>
    <w:rsid w:val="00F77351"/>
    <w:rsid w:val="00F912DE"/>
    <w:rsid w:val="00F927A3"/>
    <w:rsid w:val="00FA1AB4"/>
    <w:rsid w:val="00FA34E9"/>
    <w:rsid w:val="00FA7215"/>
    <w:rsid w:val="00FB11E5"/>
    <w:rsid w:val="00FB1A2C"/>
    <w:rsid w:val="00FB3937"/>
    <w:rsid w:val="00FB394F"/>
    <w:rsid w:val="00FB3F13"/>
    <w:rsid w:val="00FB6C0A"/>
    <w:rsid w:val="00FC3B81"/>
    <w:rsid w:val="00FC5718"/>
    <w:rsid w:val="00FD3000"/>
    <w:rsid w:val="00FD6ACF"/>
    <w:rsid w:val="00FF1E20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E6"/>
    <w:rPr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C7527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5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032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1F28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5853"/>
    <w:rPr>
      <w:sz w:val="24"/>
      <w:szCs w:val="20"/>
    </w:rPr>
  </w:style>
  <w:style w:type="paragraph" w:customStyle="1" w:styleId="Standard">
    <w:name w:val="Standard"/>
    <w:uiPriority w:val="99"/>
    <w:rsid w:val="000D6C64"/>
    <w:rPr>
      <w:sz w:val="24"/>
      <w:szCs w:val="20"/>
      <w:lang w:val="en-US" w:eastAsia="en-US"/>
    </w:rPr>
  </w:style>
  <w:style w:type="paragraph" w:customStyle="1" w:styleId="a5">
    <w:name w:val="Стиль"/>
    <w:uiPriority w:val="99"/>
    <w:rsid w:val="00D673E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99"/>
    <w:rsid w:val="00D673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B709D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5EB5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5EB5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203A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A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90EC8"/>
    <w:pPr>
      <w:widowControl w:val="0"/>
    </w:pPr>
    <w:rPr>
      <w:snapToGrid w:val="0"/>
      <w:sz w:val="20"/>
      <w:szCs w:val="20"/>
    </w:rPr>
  </w:style>
  <w:style w:type="paragraph" w:styleId="ae">
    <w:name w:val="Normal (Web)"/>
    <w:basedOn w:val="a"/>
    <w:uiPriority w:val="99"/>
    <w:rsid w:val="00CF1614"/>
    <w:pPr>
      <w:spacing w:before="280" w:after="280"/>
    </w:pPr>
    <w:rPr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7527B"/>
    <w:rPr>
      <w:b/>
      <w:bCs/>
      <w:sz w:val="28"/>
      <w:szCs w:val="20"/>
    </w:rPr>
  </w:style>
  <w:style w:type="paragraph" w:customStyle="1" w:styleId="af">
    <w:name w:val="Утверждаю"/>
    <w:basedOn w:val="a"/>
    <w:rsid w:val="00CD5DD7"/>
    <w:pPr>
      <w:suppressAutoHyphens/>
      <w:ind w:left="4395" w:right="-74"/>
    </w:pPr>
    <w:rPr>
      <w:rFonts w:ascii="Arial" w:hAnsi="Arial"/>
    </w:rPr>
  </w:style>
  <w:style w:type="character" w:styleId="af0">
    <w:name w:val="annotation reference"/>
    <w:basedOn w:val="a0"/>
    <w:uiPriority w:val="99"/>
    <w:unhideWhenUsed/>
    <w:rsid w:val="001449CD"/>
    <w:rPr>
      <w:sz w:val="16"/>
      <w:szCs w:val="16"/>
    </w:rPr>
  </w:style>
  <w:style w:type="paragraph" w:styleId="af1">
    <w:name w:val="annotation text"/>
    <w:basedOn w:val="a"/>
    <w:link w:val="af2"/>
    <w:unhideWhenUsed/>
    <w:rsid w:val="001449CD"/>
    <w:rPr>
      <w:sz w:val="20"/>
    </w:rPr>
  </w:style>
  <w:style w:type="character" w:customStyle="1" w:styleId="af2">
    <w:name w:val="Текст примечания Знак"/>
    <w:basedOn w:val="a0"/>
    <w:link w:val="af1"/>
    <w:rsid w:val="001449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449C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D0800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77351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9D50D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f7">
    <w:name w:val="No Spacing"/>
    <w:link w:val="af8"/>
    <w:uiPriority w:val="1"/>
    <w:qFormat/>
    <w:rsid w:val="009D50D4"/>
    <w:rPr>
      <w:rFonts w:ascii="Calibri" w:eastAsia="Calibri" w:hAnsi="Calibri"/>
      <w:lang w:eastAsia="en-US"/>
    </w:rPr>
  </w:style>
  <w:style w:type="paragraph" w:customStyle="1" w:styleId="Default">
    <w:name w:val="Default"/>
    <w:rsid w:val="00CD616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customStyle="1" w:styleId="41">
    <w:name w:val="Основной текст4"/>
    <w:basedOn w:val="a"/>
    <w:rsid w:val="00523511"/>
    <w:pPr>
      <w:shd w:val="clear" w:color="auto" w:fill="FFFFFF"/>
      <w:spacing w:before="360" w:line="413" w:lineRule="exact"/>
      <w:jc w:val="both"/>
    </w:pPr>
    <w:rPr>
      <w:rFonts w:eastAsia="Calibri"/>
      <w:spacing w:val="3"/>
      <w:sz w:val="21"/>
      <w:szCs w:val="21"/>
    </w:rPr>
  </w:style>
  <w:style w:type="paragraph" w:customStyle="1" w:styleId="31">
    <w:name w:val="Основной текст3"/>
    <w:basedOn w:val="a"/>
    <w:rsid w:val="004754A9"/>
    <w:pPr>
      <w:widowControl w:val="0"/>
      <w:shd w:val="clear" w:color="auto" w:fill="FFFFFF"/>
      <w:spacing w:after="600" w:line="0" w:lineRule="atLeast"/>
    </w:pPr>
    <w:rPr>
      <w:color w:val="000000"/>
      <w:sz w:val="22"/>
      <w:szCs w:val="22"/>
    </w:rPr>
  </w:style>
  <w:style w:type="character" w:customStyle="1" w:styleId="jlqj4b">
    <w:name w:val="jlqj4b"/>
    <w:basedOn w:val="a0"/>
    <w:rsid w:val="00CE0388"/>
  </w:style>
  <w:style w:type="character" w:customStyle="1" w:styleId="40">
    <w:name w:val="Заголовок 4 Знак"/>
    <w:basedOn w:val="a0"/>
    <w:link w:val="4"/>
    <w:uiPriority w:val="9"/>
    <w:rsid w:val="0020329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Основной текст9"/>
    <w:basedOn w:val="a"/>
    <w:link w:val="af9"/>
    <w:rsid w:val="00203297"/>
    <w:pPr>
      <w:widowControl w:val="0"/>
      <w:shd w:val="clear" w:color="auto" w:fill="FFFFFF"/>
      <w:spacing w:line="278" w:lineRule="exact"/>
    </w:pPr>
    <w:rPr>
      <w:rFonts w:cstheme="minorBidi"/>
      <w:spacing w:val="2"/>
      <w:sz w:val="21"/>
      <w:szCs w:val="21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637CB4"/>
    <w:rPr>
      <w:rFonts w:ascii="Calibri" w:eastAsia="Calibri" w:hAnsi="Calibri"/>
      <w:lang w:eastAsia="en-US"/>
    </w:rPr>
  </w:style>
  <w:style w:type="character" w:customStyle="1" w:styleId="af9">
    <w:name w:val="Основной текст_"/>
    <w:basedOn w:val="a0"/>
    <w:link w:val="9"/>
    <w:rsid w:val="0066315D"/>
    <w:rPr>
      <w:rFonts w:cstheme="minorBidi"/>
      <w:spacing w:val="2"/>
      <w:sz w:val="21"/>
      <w:szCs w:val="21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55099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ec.eaeunion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rug.safety@avva-rus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99578022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6CC26-A47A-423C-9972-8409AD5F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ЭКСПЕРТИЗА ПРОВЕДЕНА                                           УТВЕРЖДЕНА</vt:lpstr>
    </vt:vector>
  </TitlesOfParts>
  <Company>SPecialiST RePack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ЭКСПЕРТИЗА ПРОВЕДЕНА                                           УТВЕРЖДЕНА</dc:title>
  <dc:creator>Client</dc:creator>
  <cp:lastModifiedBy>Жердев Фёдор Фёдорович</cp:lastModifiedBy>
  <cp:revision>2</cp:revision>
  <cp:lastPrinted>2021-09-17T12:43:00Z</cp:lastPrinted>
  <dcterms:created xsi:type="dcterms:W3CDTF">2023-02-13T07:35:00Z</dcterms:created>
  <dcterms:modified xsi:type="dcterms:W3CDTF">2023-02-13T07:35:00Z</dcterms:modified>
</cp:coreProperties>
</file>